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E85" w:rsidRPr="00EF7315" w:rsidRDefault="00067E85">
      <w:pPr>
        <w:spacing w:line="360" w:lineRule="auto"/>
        <w:jc w:val="center"/>
        <w:rPr>
          <w:sz w:val="22"/>
        </w:rPr>
      </w:pPr>
    </w:p>
    <w:p w:rsidR="00EF7315" w:rsidRPr="00EF7315" w:rsidRDefault="00672E2C">
      <w:pPr>
        <w:spacing w:line="360" w:lineRule="auto"/>
        <w:jc w:val="center"/>
        <w:rPr>
          <w:rFonts w:ascii="黑体" w:eastAsia="黑体" w:hint="eastAsia"/>
          <w:sz w:val="32"/>
          <w:szCs w:val="30"/>
        </w:rPr>
      </w:pPr>
      <w:r w:rsidRPr="00EF7315">
        <w:rPr>
          <w:rFonts w:ascii="黑体" w:eastAsia="黑体" w:hint="eastAsia"/>
          <w:sz w:val="32"/>
          <w:szCs w:val="30"/>
        </w:rPr>
        <w:t>2015</w:t>
      </w:r>
      <w:r w:rsidR="00067E85" w:rsidRPr="00EF7315">
        <w:rPr>
          <w:rFonts w:ascii="黑体" w:eastAsia="黑体" w:hint="eastAsia"/>
          <w:sz w:val="32"/>
          <w:szCs w:val="30"/>
        </w:rPr>
        <w:t>年全国MBA《生产运作管理》教学和学术研讨会通知</w:t>
      </w:r>
    </w:p>
    <w:p w:rsidR="00067E85" w:rsidRPr="00EF7315" w:rsidRDefault="00067E85">
      <w:pPr>
        <w:spacing w:line="360" w:lineRule="auto"/>
        <w:jc w:val="center"/>
        <w:rPr>
          <w:rFonts w:ascii="黑体" w:eastAsia="黑体"/>
          <w:sz w:val="32"/>
          <w:szCs w:val="28"/>
        </w:rPr>
      </w:pPr>
      <w:r w:rsidRPr="00EF7315">
        <w:rPr>
          <w:rFonts w:ascii="黑体" w:eastAsia="黑体" w:hint="eastAsia"/>
          <w:sz w:val="32"/>
          <w:szCs w:val="30"/>
        </w:rPr>
        <w:t>（第一次）</w:t>
      </w:r>
    </w:p>
    <w:p w:rsidR="00067E85" w:rsidRPr="004C71E5" w:rsidRDefault="009E47AF" w:rsidP="009552A2">
      <w:pPr>
        <w:spacing w:line="360" w:lineRule="auto"/>
        <w:rPr>
          <w:rFonts w:ascii="仿宋" w:eastAsia="仿宋" w:hAnsi="仿宋"/>
          <w:sz w:val="28"/>
          <w:szCs w:val="28"/>
        </w:rPr>
      </w:pPr>
      <w:r>
        <w:rPr>
          <w:rFonts w:ascii="仿宋" w:eastAsia="仿宋" w:hAnsi="仿宋" w:hint="eastAsia"/>
          <w:sz w:val="28"/>
          <w:szCs w:val="28"/>
        </w:rPr>
        <w:t>各</w:t>
      </w:r>
      <w:r w:rsidR="004C71E5" w:rsidRPr="004C71E5">
        <w:rPr>
          <w:rFonts w:ascii="仿宋" w:eastAsia="仿宋" w:hAnsi="仿宋" w:hint="eastAsia"/>
          <w:sz w:val="28"/>
          <w:szCs w:val="28"/>
        </w:rPr>
        <w:t>有关院校</w:t>
      </w:r>
      <w:r w:rsidR="004C71E5">
        <w:rPr>
          <w:rFonts w:ascii="仿宋" w:eastAsia="仿宋" w:hAnsi="仿宋" w:hint="eastAsia"/>
          <w:b/>
          <w:sz w:val="28"/>
          <w:szCs w:val="28"/>
        </w:rPr>
        <w:t>：</w:t>
      </w:r>
    </w:p>
    <w:p w:rsidR="00067E85" w:rsidRPr="00EF7315" w:rsidRDefault="00067E85" w:rsidP="00EF7315">
      <w:pPr>
        <w:spacing w:line="360" w:lineRule="auto"/>
        <w:ind w:firstLineChars="200" w:firstLine="560"/>
        <w:outlineLvl w:val="0"/>
        <w:rPr>
          <w:rFonts w:ascii="仿宋" w:eastAsia="仿宋" w:hAnsi="仿宋"/>
          <w:color w:val="000000"/>
          <w:sz w:val="28"/>
          <w:szCs w:val="28"/>
        </w:rPr>
      </w:pPr>
      <w:r w:rsidRPr="00EF7315">
        <w:rPr>
          <w:rFonts w:ascii="仿宋" w:eastAsia="仿宋" w:hAnsi="仿宋" w:hint="eastAsia"/>
          <w:color w:val="000000"/>
          <w:sz w:val="28"/>
          <w:szCs w:val="28"/>
        </w:rPr>
        <w:t>为持续推进我国</w:t>
      </w:r>
      <w:r w:rsidRPr="00EF7315">
        <w:rPr>
          <w:rFonts w:ascii="仿宋" w:eastAsia="仿宋" w:hAnsi="仿宋"/>
          <w:color w:val="000000"/>
          <w:sz w:val="28"/>
          <w:szCs w:val="28"/>
        </w:rPr>
        <w:t>MBA</w:t>
      </w:r>
      <w:r w:rsidRPr="00EF7315">
        <w:rPr>
          <w:rFonts w:ascii="仿宋" w:eastAsia="仿宋" w:hAnsi="仿宋" w:hint="eastAsia"/>
          <w:color w:val="000000"/>
          <w:sz w:val="28"/>
          <w:szCs w:val="28"/>
        </w:rPr>
        <w:t>《生产运作管理》课程的教学与研究，按照</w:t>
      </w:r>
      <w:r w:rsidR="008F0D7C" w:rsidRPr="008F0D7C">
        <w:rPr>
          <w:rFonts w:ascii="仿宋" w:eastAsia="仿宋" w:hAnsi="仿宋"/>
          <w:color w:val="000000"/>
          <w:sz w:val="28"/>
          <w:szCs w:val="28"/>
        </w:rPr>
        <w:t>全国工商管理专业学位研究生教育指导委员会</w:t>
      </w:r>
      <w:r w:rsidRPr="00EF7315">
        <w:rPr>
          <w:rFonts w:ascii="仿宋" w:eastAsia="仿宋" w:hAnsi="仿宋" w:hint="eastAsia"/>
          <w:color w:val="000000"/>
          <w:sz w:val="28"/>
          <w:szCs w:val="28"/>
        </w:rPr>
        <w:t>要求和</w:t>
      </w:r>
      <w:r w:rsidRPr="00EF7315">
        <w:rPr>
          <w:rFonts w:ascii="仿宋" w:eastAsia="仿宋" w:hAnsi="仿宋"/>
          <w:color w:val="000000"/>
          <w:sz w:val="28"/>
          <w:szCs w:val="28"/>
        </w:rPr>
        <w:t>201</w:t>
      </w:r>
      <w:r w:rsidR="00672E2C" w:rsidRPr="00EF7315">
        <w:rPr>
          <w:rFonts w:ascii="仿宋" w:eastAsia="仿宋" w:hAnsi="仿宋" w:hint="eastAsia"/>
          <w:color w:val="000000"/>
          <w:sz w:val="28"/>
          <w:szCs w:val="28"/>
        </w:rPr>
        <w:t>4</w:t>
      </w:r>
      <w:r w:rsidRPr="00EF7315">
        <w:rPr>
          <w:rFonts w:ascii="仿宋" w:eastAsia="仿宋" w:hAnsi="仿宋" w:hint="eastAsia"/>
          <w:color w:val="000000"/>
          <w:sz w:val="28"/>
          <w:szCs w:val="28"/>
        </w:rPr>
        <w:t>年</w:t>
      </w:r>
      <w:r w:rsidR="00672E2C" w:rsidRPr="00EF7315">
        <w:rPr>
          <w:rFonts w:ascii="仿宋" w:eastAsia="仿宋" w:hAnsi="仿宋" w:hint="eastAsia"/>
          <w:color w:val="000000"/>
          <w:sz w:val="28"/>
          <w:szCs w:val="28"/>
        </w:rPr>
        <w:t>桂林</w:t>
      </w:r>
      <w:r w:rsidRPr="00EF7315">
        <w:rPr>
          <w:rFonts w:ascii="仿宋" w:eastAsia="仿宋" w:hAnsi="仿宋" w:hint="eastAsia"/>
          <w:color w:val="000000"/>
          <w:sz w:val="28"/>
          <w:szCs w:val="28"/>
        </w:rPr>
        <w:t>（第十</w:t>
      </w:r>
      <w:r w:rsidR="00672E2C" w:rsidRPr="00EF7315">
        <w:rPr>
          <w:rFonts w:ascii="仿宋" w:eastAsia="仿宋" w:hAnsi="仿宋" w:hint="eastAsia"/>
          <w:color w:val="000000"/>
          <w:sz w:val="28"/>
          <w:szCs w:val="28"/>
        </w:rPr>
        <w:t>六届）会议的决定，第十七</w:t>
      </w:r>
      <w:r w:rsidRPr="00EF7315">
        <w:rPr>
          <w:rFonts w:ascii="仿宋" w:eastAsia="仿宋" w:hAnsi="仿宋" w:hint="eastAsia"/>
          <w:color w:val="000000"/>
          <w:sz w:val="28"/>
          <w:szCs w:val="28"/>
        </w:rPr>
        <w:t>届全国MBA《生产运作管理》教学和学术研讨会将于</w:t>
      </w:r>
      <w:r w:rsidRPr="00EF7315">
        <w:rPr>
          <w:rFonts w:ascii="仿宋" w:eastAsia="仿宋" w:hAnsi="仿宋"/>
          <w:color w:val="000000"/>
          <w:sz w:val="28"/>
          <w:szCs w:val="28"/>
        </w:rPr>
        <w:t>201</w:t>
      </w:r>
      <w:r w:rsidR="00672E2C" w:rsidRPr="00EF7315">
        <w:rPr>
          <w:rFonts w:ascii="仿宋" w:eastAsia="仿宋" w:hAnsi="仿宋" w:hint="eastAsia"/>
          <w:color w:val="000000"/>
          <w:sz w:val="28"/>
          <w:szCs w:val="28"/>
        </w:rPr>
        <w:t>5</w:t>
      </w:r>
      <w:r w:rsidRPr="00EF7315">
        <w:rPr>
          <w:rFonts w:ascii="仿宋" w:eastAsia="仿宋" w:hAnsi="仿宋" w:hint="eastAsia"/>
          <w:color w:val="000000"/>
          <w:sz w:val="28"/>
          <w:szCs w:val="28"/>
        </w:rPr>
        <w:t>年</w:t>
      </w:r>
      <w:r w:rsidR="00672E2C" w:rsidRPr="00EF7315">
        <w:rPr>
          <w:rFonts w:ascii="仿宋" w:eastAsia="仿宋" w:hAnsi="仿宋" w:hint="eastAsia"/>
          <w:color w:val="000000"/>
          <w:sz w:val="28"/>
          <w:szCs w:val="28"/>
        </w:rPr>
        <w:t>7</w:t>
      </w:r>
      <w:r w:rsidRPr="00EF7315">
        <w:rPr>
          <w:rFonts w:ascii="仿宋" w:eastAsia="仿宋" w:hAnsi="仿宋" w:hint="eastAsia"/>
          <w:color w:val="000000"/>
          <w:sz w:val="28"/>
          <w:szCs w:val="28"/>
        </w:rPr>
        <w:t>月1</w:t>
      </w:r>
      <w:r w:rsidR="00EF7315" w:rsidRPr="00EF7315">
        <w:rPr>
          <w:rFonts w:ascii="仿宋" w:eastAsia="仿宋" w:hAnsi="仿宋" w:hint="eastAsia"/>
          <w:color w:val="000000"/>
          <w:sz w:val="28"/>
          <w:szCs w:val="28"/>
        </w:rPr>
        <w:t>6</w:t>
      </w:r>
      <w:r w:rsidRPr="00EF7315">
        <w:rPr>
          <w:rFonts w:ascii="仿宋" w:eastAsia="仿宋" w:hAnsi="仿宋" w:hint="eastAsia"/>
          <w:color w:val="000000"/>
          <w:sz w:val="28"/>
          <w:szCs w:val="28"/>
        </w:rPr>
        <w:t>日至</w:t>
      </w:r>
      <w:r w:rsidR="00672E2C" w:rsidRPr="00EF7315">
        <w:rPr>
          <w:rFonts w:ascii="仿宋" w:eastAsia="仿宋" w:hAnsi="仿宋" w:hint="eastAsia"/>
          <w:color w:val="000000"/>
          <w:sz w:val="28"/>
          <w:szCs w:val="28"/>
        </w:rPr>
        <w:t>1</w:t>
      </w:r>
      <w:r w:rsidR="00EF7315" w:rsidRPr="00EF7315">
        <w:rPr>
          <w:rFonts w:ascii="仿宋" w:eastAsia="仿宋" w:hAnsi="仿宋" w:hint="eastAsia"/>
          <w:color w:val="000000"/>
          <w:sz w:val="28"/>
          <w:szCs w:val="28"/>
        </w:rPr>
        <w:t>8</w:t>
      </w:r>
      <w:r w:rsidRPr="00EF7315">
        <w:rPr>
          <w:rFonts w:ascii="仿宋" w:eastAsia="仿宋" w:hAnsi="仿宋" w:hint="eastAsia"/>
          <w:color w:val="000000"/>
          <w:sz w:val="28"/>
          <w:szCs w:val="28"/>
        </w:rPr>
        <w:t>日</w:t>
      </w:r>
      <w:r w:rsidR="00672E2C" w:rsidRPr="00EF7315">
        <w:rPr>
          <w:rFonts w:ascii="仿宋" w:eastAsia="仿宋" w:hAnsi="仿宋" w:hint="eastAsia"/>
          <w:color w:val="000000"/>
          <w:sz w:val="28"/>
          <w:szCs w:val="28"/>
        </w:rPr>
        <w:t>（1</w:t>
      </w:r>
      <w:r w:rsidR="00EF7315" w:rsidRPr="00EF7315">
        <w:rPr>
          <w:rFonts w:ascii="仿宋" w:eastAsia="仿宋" w:hAnsi="仿宋" w:hint="eastAsia"/>
          <w:color w:val="000000"/>
          <w:sz w:val="28"/>
          <w:szCs w:val="28"/>
        </w:rPr>
        <w:t>6</w:t>
      </w:r>
      <w:r w:rsidR="00672E2C" w:rsidRPr="00EF7315">
        <w:rPr>
          <w:rFonts w:ascii="仿宋" w:eastAsia="仿宋" w:hAnsi="仿宋" w:hint="eastAsia"/>
          <w:color w:val="000000"/>
          <w:sz w:val="28"/>
          <w:szCs w:val="28"/>
        </w:rPr>
        <w:t>日报到）</w:t>
      </w:r>
      <w:r w:rsidRPr="00EF7315">
        <w:rPr>
          <w:rFonts w:ascii="仿宋" w:eastAsia="仿宋" w:hAnsi="仿宋" w:hint="eastAsia"/>
          <w:color w:val="000000"/>
          <w:sz w:val="28"/>
          <w:szCs w:val="28"/>
        </w:rPr>
        <w:t>在</w:t>
      </w:r>
      <w:r w:rsidR="00672E2C" w:rsidRPr="00EF7315">
        <w:rPr>
          <w:rFonts w:ascii="仿宋" w:eastAsia="仿宋" w:hAnsi="仿宋" w:hint="eastAsia"/>
          <w:color w:val="000000"/>
          <w:sz w:val="28"/>
          <w:szCs w:val="28"/>
        </w:rPr>
        <w:t>上海海事大学经济</w:t>
      </w:r>
      <w:r w:rsidRPr="00EF7315">
        <w:rPr>
          <w:rFonts w:ascii="仿宋" w:eastAsia="仿宋" w:hAnsi="仿宋" w:hint="eastAsia"/>
          <w:color w:val="000000"/>
          <w:sz w:val="28"/>
          <w:szCs w:val="28"/>
        </w:rPr>
        <w:t>管理学院召开。</w:t>
      </w:r>
    </w:p>
    <w:p w:rsidR="00067E85" w:rsidRPr="00EF7315" w:rsidRDefault="00645372" w:rsidP="00EF7315">
      <w:pPr>
        <w:spacing w:line="360" w:lineRule="auto"/>
        <w:ind w:firstLineChars="200" w:firstLine="560"/>
        <w:outlineLvl w:val="0"/>
        <w:rPr>
          <w:rFonts w:ascii="仿宋" w:eastAsia="仿宋" w:hAnsi="仿宋"/>
          <w:color w:val="FF0000"/>
          <w:sz w:val="28"/>
          <w:szCs w:val="28"/>
        </w:rPr>
      </w:pPr>
      <w:r w:rsidRPr="00EF7315">
        <w:rPr>
          <w:rFonts w:ascii="仿宋" w:eastAsia="仿宋" w:hAnsi="仿宋" w:hint="eastAsia"/>
          <w:sz w:val="28"/>
          <w:szCs w:val="28"/>
        </w:rPr>
        <w:t>本次会议的主题为“港航运营管理”。</w:t>
      </w:r>
      <w:r>
        <w:rPr>
          <w:rFonts w:ascii="仿宋" w:eastAsia="仿宋" w:hAnsi="仿宋" w:hint="eastAsia"/>
          <w:sz w:val="28"/>
          <w:szCs w:val="28"/>
        </w:rPr>
        <w:t>传统</w:t>
      </w:r>
      <w:r w:rsidRPr="00EF7315">
        <w:rPr>
          <w:rFonts w:ascii="仿宋" w:eastAsia="仿宋" w:hAnsi="仿宋" w:hint="eastAsia"/>
          <w:sz w:val="28"/>
          <w:szCs w:val="28"/>
        </w:rPr>
        <w:t>港航运营管理领域以研究港航企业内部运作为主，如港口设备配置优化、运输网络规划、港口装卸作业仿真等。</w:t>
      </w:r>
      <w:r>
        <w:rPr>
          <w:rFonts w:ascii="仿宋" w:eastAsia="仿宋" w:hAnsi="仿宋" w:hint="eastAsia"/>
          <w:sz w:val="28"/>
          <w:szCs w:val="28"/>
        </w:rPr>
        <w:t xml:space="preserve">当前, </w:t>
      </w:r>
      <w:r w:rsidRPr="00EF7315">
        <w:rPr>
          <w:rFonts w:ascii="仿宋" w:eastAsia="仿宋" w:hAnsi="仿宋" w:hint="eastAsia"/>
          <w:sz w:val="28"/>
          <w:szCs w:val="28"/>
        </w:rPr>
        <w:t>在产能过剩、结构失衡、发展方式单一的困扰下，我国港航业面临着资金偏紧、盈利偏弱、同质化竞争加剧等难题，使得对该领域的研究具有更为重要的意义。</w:t>
      </w:r>
      <w:r>
        <w:rPr>
          <w:rFonts w:ascii="仿宋" w:eastAsia="仿宋" w:hAnsi="仿宋" w:hint="eastAsia"/>
          <w:sz w:val="28"/>
          <w:szCs w:val="28"/>
        </w:rPr>
        <w:t>在“一带</w:t>
      </w:r>
      <w:r w:rsidRPr="00EF7315">
        <w:rPr>
          <w:rFonts w:ascii="仿宋" w:eastAsia="仿宋" w:hAnsi="仿宋" w:hint="eastAsia"/>
          <w:sz w:val="28"/>
          <w:szCs w:val="28"/>
        </w:rPr>
        <w:t>一</w:t>
      </w:r>
      <w:r>
        <w:rPr>
          <w:rFonts w:ascii="仿宋" w:eastAsia="仿宋" w:hAnsi="仿宋" w:hint="eastAsia"/>
          <w:sz w:val="28"/>
          <w:szCs w:val="28"/>
        </w:rPr>
        <w:t>路</w:t>
      </w:r>
      <w:r w:rsidRPr="00EF7315">
        <w:rPr>
          <w:rFonts w:ascii="仿宋" w:eastAsia="仿宋" w:hAnsi="仿宋"/>
          <w:sz w:val="28"/>
          <w:szCs w:val="28"/>
        </w:rPr>
        <w:t>”</w:t>
      </w:r>
      <w:r w:rsidRPr="00EF7315">
        <w:rPr>
          <w:rFonts w:ascii="仿宋" w:eastAsia="仿宋" w:hAnsi="仿宋" w:hint="eastAsia"/>
          <w:sz w:val="28"/>
          <w:szCs w:val="28"/>
        </w:rPr>
        <w:t>国家战略推出后, 一些学者从供应链</w:t>
      </w:r>
      <w:r>
        <w:rPr>
          <w:rFonts w:ascii="仿宋" w:eastAsia="仿宋" w:hAnsi="仿宋" w:hint="eastAsia"/>
          <w:sz w:val="28"/>
          <w:szCs w:val="28"/>
        </w:rPr>
        <w:t>管理</w:t>
      </w:r>
      <w:r w:rsidRPr="00EF7315">
        <w:rPr>
          <w:rFonts w:ascii="仿宋" w:eastAsia="仿宋" w:hAnsi="仿宋" w:hint="eastAsia"/>
          <w:sz w:val="28"/>
          <w:szCs w:val="28"/>
        </w:rPr>
        <w:t>、纵向联盟等角度对港航企业物流一体化、服务体系等方面展开了初步探讨，</w:t>
      </w:r>
      <w:r w:rsidRPr="00EF7315">
        <w:rPr>
          <w:rFonts w:ascii="仿宋" w:eastAsia="仿宋" w:hAnsi="仿宋"/>
          <w:sz w:val="28"/>
          <w:szCs w:val="28"/>
        </w:rPr>
        <w:t>但还有大量重要问题</w:t>
      </w:r>
      <w:r w:rsidRPr="00EF7315">
        <w:rPr>
          <w:rFonts w:ascii="仿宋" w:eastAsia="仿宋" w:hAnsi="仿宋" w:hint="eastAsia"/>
          <w:sz w:val="28"/>
          <w:szCs w:val="28"/>
        </w:rPr>
        <w:t>亟待解决。</w:t>
      </w:r>
      <w:r w:rsidR="005668F6" w:rsidRPr="00EF7315">
        <w:rPr>
          <w:rFonts w:ascii="仿宋" w:eastAsia="仿宋" w:hAnsi="仿宋"/>
          <w:color w:val="FF0000"/>
          <w:sz w:val="28"/>
          <w:szCs w:val="28"/>
        </w:rPr>
        <w:t xml:space="preserve"> </w:t>
      </w:r>
    </w:p>
    <w:p w:rsidR="00EF7315" w:rsidRPr="00EF7315" w:rsidRDefault="00EF7315" w:rsidP="00A25C64">
      <w:pPr>
        <w:spacing w:line="360" w:lineRule="auto"/>
        <w:ind w:firstLineChars="200" w:firstLine="560"/>
        <w:outlineLvl w:val="0"/>
        <w:rPr>
          <w:rFonts w:ascii="仿宋" w:eastAsia="仿宋" w:hAnsi="仿宋"/>
          <w:sz w:val="28"/>
          <w:szCs w:val="28"/>
        </w:rPr>
      </w:pPr>
      <w:r w:rsidRPr="00EF7315">
        <w:rPr>
          <w:rFonts w:ascii="仿宋" w:eastAsia="仿宋" w:hAnsi="仿宋" w:hint="eastAsia"/>
          <w:b/>
          <w:sz w:val="28"/>
          <w:szCs w:val="28"/>
        </w:rPr>
        <w:t>为更好地促进教学与学术交流，会议特邀请全国高校ＭＢＡ教学与科研一线的教师与主管领导参加会议</w:t>
      </w:r>
      <w:r w:rsidRPr="00EF7315">
        <w:rPr>
          <w:rFonts w:ascii="仿宋" w:eastAsia="仿宋" w:hAnsi="仿宋" w:hint="eastAsia"/>
          <w:sz w:val="28"/>
          <w:szCs w:val="28"/>
        </w:rPr>
        <w:t>。同时，在本次研讨会上，还</w:t>
      </w:r>
      <w:r w:rsidR="00067E85" w:rsidRPr="00EF7315">
        <w:rPr>
          <w:rFonts w:ascii="仿宋" w:eastAsia="仿宋" w:hAnsi="仿宋" w:hint="eastAsia"/>
          <w:sz w:val="28"/>
          <w:szCs w:val="28"/>
        </w:rPr>
        <w:t>将举行</w:t>
      </w:r>
      <w:r w:rsidR="008F0D7C" w:rsidRPr="008F0D7C">
        <w:rPr>
          <w:rFonts w:ascii="仿宋" w:eastAsia="仿宋" w:hAnsi="仿宋"/>
          <w:sz w:val="28"/>
          <w:szCs w:val="28"/>
        </w:rPr>
        <w:t>全国工商管理专业学位研究生教育指导委员会</w:t>
      </w:r>
      <w:r w:rsidR="00067E85" w:rsidRPr="00EF7315">
        <w:rPr>
          <w:rFonts w:ascii="仿宋" w:eastAsia="仿宋" w:hAnsi="仿宋" w:hint="eastAsia"/>
          <w:sz w:val="28"/>
          <w:szCs w:val="28"/>
        </w:rPr>
        <w:t>《生产运作管理》教学指导小组会议和中国管理现代化研究会运作管理专业委员会会议，</w:t>
      </w:r>
      <w:r w:rsidR="00067E85" w:rsidRPr="00EF7315">
        <w:rPr>
          <w:rFonts w:ascii="仿宋" w:eastAsia="仿宋" w:hAnsi="仿宋" w:hint="eastAsia"/>
          <w:b/>
          <w:sz w:val="28"/>
          <w:szCs w:val="28"/>
        </w:rPr>
        <w:t>希望教学指导小组成员和专业委员会委员拨冗出席。</w:t>
      </w:r>
      <w:bookmarkStart w:id="0" w:name="_GoBack"/>
      <w:bookmarkEnd w:id="0"/>
      <w:r w:rsidR="00645372" w:rsidRPr="00645372">
        <w:rPr>
          <w:rFonts w:ascii="仿宋" w:eastAsia="仿宋" w:hAnsi="仿宋" w:hint="eastAsia"/>
          <w:b/>
          <w:sz w:val="28"/>
          <w:szCs w:val="28"/>
        </w:rPr>
        <w:t>同时希望有意承办下届会议的学校与运作管理专业委员会联系。</w:t>
      </w:r>
    </w:p>
    <w:p w:rsidR="00067E85" w:rsidRPr="00EF7315" w:rsidRDefault="00067E85">
      <w:pPr>
        <w:spacing w:line="360" w:lineRule="auto"/>
        <w:ind w:firstLine="437"/>
        <w:rPr>
          <w:rFonts w:ascii="仿宋" w:eastAsia="仿宋" w:hAnsi="仿宋"/>
          <w:sz w:val="28"/>
          <w:szCs w:val="28"/>
        </w:rPr>
      </w:pPr>
      <w:r w:rsidRPr="00EF7315">
        <w:rPr>
          <w:rFonts w:ascii="仿宋" w:eastAsia="仿宋" w:hAnsi="仿宋" w:hint="eastAsia"/>
          <w:sz w:val="28"/>
          <w:szCs w:val="28"/>
        </w:rPr>
        <w:lastRenderedPageBreak/>
        <w:t>请参会者通过电子邮件（同时发至</w:t>
      </w:r>
      <w:r w:rsidR="00EF7315" w:rsidRPr="00EF7315">
        <w:rPr>
          <w:rFonts w:ascii="仿宋" w:eastAsia="仿宋" w:hAnsi="仿宋" w:hint="eastAsia"/>
          <w:sz w:val="28"/>
          <w:szCs w:val="28"/>
        </w:rPr>
        <w:t>pomc@shmtu.edu.cn</w:t>
      </w:r>
      <w:r w:rsidRPr="00EF7315">
        <w:rPr>
          <w:rFonts w:ascii="仿宋" w:eastAsia="仿宋" w:hAnsi="仿宋" w:hint="eastAsia"/>
          <w:sz w:val="28"/>
          <w:szCs w:val="28"/>
        </w:rPr>
        <w:t>及</w:t>
      </w:r>
      <w:r w:rsidRPr="007C1DD4">
        <w:rPr>
          <w:rFonts w:ascii="仿宋" w:eastAsia="仿宋" w:hAnsi="仿宋" w:hint="eastAsia"/>
          <w:sz w:val="28"/>
          <w:szCs w:val="28"/>
        </w:rPr>
        <w:t>pomc@sem.tsinghua.edu.cn</w:t>
      </w:r>
      <w:r w:rsidRPr="00EF7315">
        <w:rPr>
          <w:rFonts w:ascii="仿宋" w:eastAsia="仿宋" w:hAnsi="仿宋" w:hint="eastAsia"/>
          <w:sz w:val="28"/>
          <w:szCs w:val="28"/>
        </w:rPr>
        <w:t>）将回执发至会议主办方。</w:t>
      </w:r>
      <w:r w:rsidR="00143AB8" w:rsidRPr="00EF7315">
        <w:rPr>
          <w:rFonts w:ascii="仿宋" w:eastAsia="仿宋" w:hAnsi="仿宋" w:hint="eastAsia"/>
          <w:sz w:val="28"/>
          <w:szCs w:val="28"/>
        </w:rPr>
        <w:t>上海海事大学经济管理学院</w:t>
      </w:r>
      <w:r w:rsidRPr="00EF7315">
        <w:rPr>
          <w:rFonts w:ascii="仿宋" w:eastAsia="仿宋" w:hAnsi="仿宋" w:hint="eastAsia"/>
          <w:sz w:val="28"/>
          <w:szCs w:val="28"/>
        </w:rPr>
        <w:t>将根据会议回执于</w:t>
      </w:r>
      <w:r w:rsidRPr="00EF7315">
        <w:rPr>
          <w:rFonts w:ascii="仿宋" w:eastAsia="仿宋" w:hAnsi="仿宋" w:hint="eastAsia"/>
          <w:b/>
          <w:sz w:val="28"/>
          <w:szCs w:val="28"/>
        </w:rPr>
        <w:t>7月1日</w:t>
      </w:r>
      <w:r w:rsidRPr="00EF7315">
        <w:rPr>
          <w:rFonts w:ascii="仿宋" w:eastAsia="仿宋" w:hAnsi="仿宋" w:hint="eastAsia"/>
          <w:sz w:val="28"/>
          <w:szCs w:val="28"/>
        </w:rPr>
        <w:t>之前发出会议报到通知和会议具体安排。</w:t>
      </w:r>
    </w:p>
    <w:p w:rsidR="00EF7315" w:rsidRDefault="00067E85" w:rsidP="00EF7315">
      <w:pPr>
        <w:spacing w:line="360" w:lineRule="auto"/>
        <w:ind w:firstLineChars="200" w:firstLine="560"/>
        <w:outlineLvl w:val="0"/>
        <w:rPr>
          <w:rFonts w:ascii="仿宋" w:eastAsia="仿宋" w:hAnsi="仿宋" w:hint="eastAsia"/>
          <w:sz w:val="28"/>
          <w:szCs w:val="28"/>
        </w:rPr>
      </w:pPr>
      <w:r w:rsidRPr="00EF7315">
        <w:rPr>
          <w:rFonts w:ascii="仿宋" w:eastAsia="仿宋" w:hAnsi="仿宋" w:hint="eastAsia"/>
          <w:sz w:val="28"/>
          <w:szCs w:val="28"/>
        </w:rPr>
        <w:t>根据</w:t>
      </w:r>
      <w:r w:rsidR="005C2497">
        <w:rPr>
          <w:rFonts w:ascii="仿宋" w:eastAsia="仿宋" w:hAnsi="仿宋" w:hint="eastAsia"/>
          <w:sz w:val="28"/>
          <w:szCs w:val="28"/>
        </w:rPr>
        <w:t>会议安排</w:t>
      </w:r>
      <w:r w:rsidRPr="00EF7315">
        <w:rPr>
          <w:rFonts w:ascii="仿宋" w:eastAsia="仿宋" w:hAnsi="仿宋" w:hint="eastAsia"/>
          <w:sz w:val="28"/>
          <w:szCs w:val="28"/>
        </w:rPr>
        <w:t>，与会人员在</w:t>
      </w:r>
      <w:r w:rsidR="007F704A">
        <w:rPr>
          <w:rFonts w:ascii="仿宋" w:eastAsia="仿宋" w:hAnsi="仿宋"/>
          <w:sz w:val="28"/>
          <w:szCs w:val="28"/>
        </w:rPr>
        <w:t>6</w:t>
      </w:r>
      <w:r w:rsidRPr="00EF7315">
        <w:rPr>
          <w:rFonts w:ascii="仿宋" w:eastAsia="仿宋" w:hAnsi="仿宋" w:hint="eastAsia"/>
          <w:sz w:val="28"/>
          <w:szCs w:val="28"/>
        </w:rPr>
        <w:t>月</w:t>
      </w:r>
      <w:r w:rsidR="00143AB8" w:rsidRPr="00EF7315">
        <w:rPr>
          <w:rFonts w:ascii="仿宋" w:eastAsia="仿宋" w:hAnsi="仿宋" w:hint="eastAsia"/>
          <w:sz w:val="28"/>
          <w:szCs w:val="28"/>
        </w:rPr>
        <w:t>15</w:t>
      </w:r>
      <w:r w:rsidRPr="00EF7315">
        <w:rPr>
          <w:rFonts w:ascii="仿宋" w:eastAsia="仿宋" w:hAnsi="仿宋" w:hint="eastAsia"/>
          <w:sz w:val="28"/>
          <w:szCs w:val="28"/>
        </w:rPr>
        <w:t>日之前注册并汇款，每人会务费为</w:t>
      </w:r>
      <w:r w:rsidR="007F704A">
        <w:rPr>
          <w:rFonts w:ascii="仿宋" w:eastAsia="仿宋" w:hAnsi="仿宋"/>
          <w:sz w:val="28"/>
          <w:szCs w:val="28"/>
        </w:rPr>
        <w:t>650</w:t>
      </w:r>
      <w:r w:rsidRPr="00EF7315">
        <w:rPr>
          <w:rFonts w:ascii="仿宋" w:eastAsia="仿宋" w:hAnsi="仿宋" w:hint="eastAsia"/>
          <w:sz w:val="28"/>
          <w:szCs w:val="28"/>
        </w:rPr>
        <w:t>元人民币；在</w:t>
      </w:r>
      <w:r w:rsidR="00143AB8" w:rsidRPr="00EF7315">
        <w:rPr>
          <w:rFonts w:ascii="仿宋" w:eastAsia="仿宋" w:hAnsi="仿宋" w:hint="eastAsia"/>
          <w:sz w:val="28"/>
          <w:szCs w:val="28"/>
        </w:rPr>
        <w:t>6</w:t>
      </w:r>
      <w:r w:rsidRPr="00EF7315">
        <w:rPr>
          <w:rFonts w:ascii="仿宋" w:eastAsia="仿宋" w:hAnsi="仿宋" w:hint="eastAsia"/>
          <w:sz w:val="28"/>
          <w:szCs w:val="28"/>
        </w:rPr>
        <w:t>月1</w:t>
      </w:r>
      <w:r w:rsidR="00143AB8" w:rsidRPr="00EF7315">
        <w:rPr>
          <w:rFonts w:ascii="仿宋" w:eastAsia="仿宋" w:hAnsi="仿宋" w:hint="eastAsia"/>
          <w:sz w:val="28"/>
          <w:szCs w:val="28"/>
        </w:rPr>
        <w:t>5</w:t>
      </w:r>
      <w:r w:rsidRPr="00EF7315">
        <w:rPr>
          <w:rFonts w:ascii="仿宋" w:eastAsia="仿宋" w:hAnsi="仿宋" w:hint="eastAsia"/>
          <w:sz w:val="28"/>
          <w:szCs w:val="28"/>
        </w:rPr>
        <w:t>日之后注册并汇款，每人会务费为</w:t>
      </w:r>
      <w:r w:rsidR="007F704A">
        <w:rPr>
          <w:rFonts w:ascii="仿宋" w:eastAsia="仿宋" w:hAnsi="仿宋" w:hint="eastAsia"/>
          <w:sz w:val="28"/>
          <w:szCs w:val="28"/>
        </w:rPr>
        <w:t>750</w:t>
      </w:r>
      <w:r w:rsidRPr="00EF7315">
        <w:rPr>
          <w:rFonts w:ascii="仿宋" w:eastAsia="仿宋" w:hAnsi="仿宋" w:hint="eastAsia"/>
          <w:sz w:val="28"/>
          <w:szCs w:val="28"/>
        </w:rPr>
        <w:t>元人民币；</w:t>
      </w:r>
      <w:r w:rsidR="007F704A" w:rsidRPr="007F704A">
        <w:rPr>
          <w:rFonts w:ascii="仿宋" w:eastAsia="仿宋" w:hAnsi="仿宋"/>
          <w:sz w:val="28"/>
          <w:szCs w:val="28"/>
        </w:rPr>
        <w:t>POMS中国分会会员可在此基础上减免50元会务费</w:t>
      </w:r>
      <w:r w:rsidR="007F704A">
        <w:rPr>
          <w:rFonts w:ascii="仿宋" w:eastAsia="仿宋" w:hAnsi="仿宋" w:hint="eastAsia"/>
          <w:sz w:val="28"/>
          <w:szCs w:val="28"/>
        </w:rPr>
        <w:t>。</w:t>
      </w:r>
      <w:r w:rsidR="004C71E5">
        <w:rPr>
          <w:rFonts w:ascii="仿宋" w:eastAsia="仿宋" w:hAnsi="仿宋" w:hint="eastAsia"/>
          <w:sz w:val="28"/>
          <w:szCs w:val="28"/>
        </w:rPr>
        <w:t>住宿费用自理。</w:t>
      </w:r>
      <w:r w:rsidRPr="00EF7315">
        <w:rPr>
          <w:rFonts w:ascii="仿宋" w:eastAsia="仿宋" w:hAnsi="仿宋" w:hint="eastAsia"/>
          <w:sz w:val="28"/>
          <w:szCs w:val="28"/>
        </w:rPr>
        <w:t>会议注册的截至日期为</w:t>
      </w:r>
      <w:r w:rsidR="00143AB8" w:rsidRPr="00EF7315">
        <w:rPr>
          <w:rFonts w:ascii="仿宋" w:eastAsia="仿宋" w:hAnsi="仿宋" w:hint="eastAsia"/>
          <w:sz w:val="28"/>
          <w:szCs w:val="28"/>
        </w:rPr>
        <w:t>7</w:t>
      </w:r>
      <w:r w:rsidRPr="00EF7315">
        <w:rPr>
          <w:rFonts w:ascii="仿宋" w:eastAsia="仿宋" w:hAnsi="仿宋" w:hint="eastAsia"/>
          <w:sz w:val="28"/>
          <w:szCs w:val="28"/>
        </w:rPr>
        <w:t>月1日，请在汇款时注明“注册费”及汇款人姓名。</w:t>
      </w:r>
    </w:p>
    <w:p w:rsidR="00067E85" w:rsidRPr="00EF7315" w:rsidRDefault="00067E85" w:rsidP="00444C4F">
      <w:pPr>
        <w:spacing w:line="360" w:lineRule="auto"/>
        <w:ind w:firstLineChars="200" w:firstLine="560"/>
        <w:outlineLvl w:val="0"/>
        <w:rPr>
          <w:rFonts w:ascii="仿宋" w:eastAsia="仿宋" w:hAnsi="仿宋"/>
          <w:sz w:val="28"/>
          <w:szCs w:val="28"/>
        </w:rPr>
      </w:pPr>
    </w:p>
    <w:tbl>
      <w:tblPr>
        <w:tblW w:w="9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7"/>
        <w:gridCol w:w="1193"/>
        <w:gridCol w:w="236"/>
      </w:tblGrid>
      <w:tr w:rsidR="00067E85" w:rsidRPr="00EF7315" w:rsidTr="00D46C05">
        <w:trPr>
          <w:gridAfter w:val="1"/>
          <w:wAfter w:w="236" w:type="dxa"/>
          <w:trHeight w:val="128"/>
        </w:trPr>
        <w:tc>
          <w:tcPr>
            <w:tcW w:w="9640" w:type="dxa"/>
            <w:gridSpan w:val="2"/>
            <w:tcBorders>
              <w:top w:val="single" w:sz="4" w:space="0" w:color="FFFFFF"/>
              <w:left w:val="single" w:sz="4" w:space="0" w:color="FFFFFF"/>
              <w:bottom w:val="single" w:sz="4" w:space="0" w:color="FFFFFF"/>
              <w:right w:val="single" w:sz="4" w:space="0" w:color="FFFFFF"/>
            </w:tcBorders>
          </w:tcPr>
          <w:p w:rsidR="004644F8" w:rsidRDefault="004C4608" w:rsidP="00D46C05">
            <w:pPr>
              <w:spacing w:line="360" w:lineRule="auto"/>
              <w:ind w:firstLineChars="300" w:firstLine="840"/>
              <w:outlineLvl w:val="0"/>
              <w:rPr>
                <w:rFonts w:ascii="仿宋" w:eastAsia="仿宋" w:hAnsi="仿宋" w:hint="eastAsia"/>
                <w:sz w:val="28"/>
                <w:szCs w:val="28"/>
              </w:rPr>
            </w:pPr>
            <w:r>
              <w:rPr>
                <w:rFonts w:ascii="仿宋" w:eastAsia="仿宋" w:hAnsi="仿宋" w:hint="eastAsia"/>
                <w:sz w:val="28"/>
                <w:szCs w:val="28"/>
              </w:rPr>
              <w:t>欢迎您参会！</w:t>
            </w:r>
          </w:p>
          <w:p w:rsidR="004C4608" w:rsidRDefault="004C4608" w:rsidP="00D46C05">
            <w:pPr>
              <w:spacing w:line="360" w:lineRule="auto"/>
              <w:outlineLvl w:val="0"/>
              <w:rPr>
                <w:rFonts w:ascii="仿宋" w:eastAsia="仿宋" w:hAnsi="仿宋" w:hint="eastAsia"/>
                <w:sz w:val="28"/>
                <w:szCs w:val="28"/>
              </w:rPr>
            </w:pPr>
          </w:p>
          <w:p w:rsidR="004C4608" w:rsidRPr="00D46C05" w:rsidRDefault="004C4608" w:rsidP="00D46C05">
            <w:pPr>
              <w:spacing w:line="360" w:lineRule="auto"/>
              <w:outlineLvl w:val="0"/>
              <w:rPr>
                <w:rFonts w:ascii="仿宋" w:eastAsia="仿宋" w:hAnsi="仿宋" w:hint="eastAsia"/>
                <w:sz w:val="28"/>
                <w:szCs w:val="28"/>
              </w:rPr>
            </w:pPr>
          </w:p>
          <w:p w:rsidR="004C4608" w:rsidRPr="008F0D7C" w:rsidRDefault="008F0D7C" w:rsidP="00D46C05">
            <w:pPr>
              <w:spacing w:line="360" w:lineRule="auto"/>
              <w:jc w:val="right"/>
              <w:outlineLvl w:val="0"/>
              <w:rPr>
                <w:rFonts w:ascii="仿宋" w:eastAsia="仿宋" w:hAnsi="仿宋"/>
                <w:sz w:val="28"/>
                <w:szCs w:val="28"/>
              </w:rPr>
            </w:pPr>
            <w:r w:rsidRPr="008F0D7C">
              <w:rPr>
                <w:rFonts w:ascii="仿宋" w:eastAsia="仿宋" w:hAnsi="仿宋"/>
                <w:sz w:val="28"/>
                <w:szCs w:val="28"/>
              </w:rPr>
              <w:t>全国工商管理专业学位研究生教育指导委员会</w:t>
            </w:r>
            <w:r w:rsidR="004C4608" w:rsidRPr="008F0D7C">
              <w:rPr>
                <w:rFonts w:ascii="仿宋" w:eastAsia="仿宋" w:hAnsi="仿宋" w:hint="eastAsia"/>
                <w:sz w:val="28"/>
                <w:szCs w:val="28"/>
              </w:rPr>
              <w:t>《生产运作管理》教学指导小组</w:t>
            </w:r>
          </w:p>
          <w:p w:rsidR="004C4608" w:rsidRPr="008F0D7C" w:rsidRDefault="004C4608" w:rsidP="00D46C05">
            <w:pPr>
              <w:spacing w:line="360" w:lineRule="auto"/>
              <w:jc w:val="right"/>
              <w:outlineLvl w:val="0"/>
              <w:rPr>
                <w:rFonts w:ascii="仿宋" w:eastAsia="仿宋" w:hAnsi="仿宋"/>
                <w:sz w:val="28"/>
                <w:szCs w:val="28"/>
              </w:rPr>
            </w:pPr>
            <w:r w:rsidRPr="008F0D7C">
              <w:rPr>
                <w:rFonts w:ascii="仿宋" w:eastAsia="仿宋" w:hAnsi="仿宋" w:hint="eastAsia"/>
                <w:sz w:val="28"/>
                <w:szCs w:val="28"/>
              </w:rPr>
              <w:t>中国管理现代化研究会运作管理专业委员会</w:t>
            </w:r>
          </w:p>
          <w:p w:rsidR="004C4608" w:rsidRPr="00EF7315" w:rsidRDefault="004C4608" w:rsidP="00D46C05">
            <w:pPr>
              <w:spacing w:line="360" w:lineRule="auto"/>
              <w:jc w:val="right"/>
              <w:outlineLvl w:val="0"/>
              <w:rPr>
                <w:rFonts w:ascii="仿宋" w:eastAsia="仿宋" w:hAnsi="仿宋" w:hint="eastAsia"/>
                <w:sz w:val="28"/>
                <w:szCs w:val="28"/>
              </w:rPr>
            </w:pPr>
            <w:r w:rsidRPr="008F0D7C">
              <w:rPr>
                <w:rFonts w:ascii="仿宋" w:eastAsia="仿宋" w:hAnsi="仿宋" w:hint="eastAsia"/>
                <w:sz w:val="28"/>
                <w:szCs w:val="28"/>
              </w:rPr>
              <w:t>上海海事大学经济管理学院</w:t>
            </w:r>
          </w:p>
          <w:p w:rsidR="004C4608" w:rsidRPr="00EF7315" w:rsidRDefault="004C4608" w:rsidP="00D46C05">
            <w:pPr>
              <w:spacing w:line="360" w:lineRule="auto"/>
              <w:jc w:val="right"/>
              <w:outlineLvl w:val="0"/>
              <w:rPr>
                <w:rFonts w:ascii="仿宋" w:eastAsia="仿宋" w:hAnsi="仿宋"/>
                <w:sz w:val="28"/>
                <w:szCs w:val="28"/>
              </w:rPr>
            </w:pPr>
            <w:r w:rsidRPr="00EF7315">
              <w:rPr>
                <w:rFonts w:ascii="仿宋" w:eastAsia="仿宋" w:hAnsi="仿宋"/>
                <w:sz w:val="28"/>
                <w:szCs w:val="28"/>
              </w:rPr>
              <w:t>20</w:t>
            </w:r>
            <w:r w:rsidRPr="00EF7315">
              <w:rPr>
                <w:rFonts w:ascii="仿宋" w:eastAsia="仿宋" w:hAnsi="仿宋" w:hint="eastAsia"/>
                <w:sz w:val="28"/>
                <w:szCs w:val="28"/>
              </w:rPr>
              <w:t>15年</w:t>
            </w:r>
            <w:r w:rsidR="007F704A">
              <w:rPr>
                <w:rFonts w:ascii="仿宋" w:eastAsia="仿宋" w:hAnsi="仿宋" w:hint="eastAsia"/>
                <w:sz w:val="28"/>
                <w:szCs w:val="28"/>
              </w:rPr>
              <w:t>4</w:t>
            </w:r>
            <w:r w:rsidRPr="00EF7315">
              <w:rPr>
                <w:rFonts w:ascii="仿宋" w:eastAsia="仿宋" w:hAnsi="仿宋" w:hint="eastAsia"/>
                <w:sz w:val="28"/>
                <w:szCs w:val="28"/>
              </w:rPr>
              <w:t>月</w:t>
            </w:r>
            <w:r>
              <w:rPr>
                <w:rFonts w:ascii="仿宋" w:eastAsia="仿宋" w:hAnsi="仿宋" w:hint="eastAsia"/>
                <w:sz w:val="28"/>
                <w:szCs w:val="28"/>
              </w:rPr>
              <w:t>8</w:t>
            </w:r>
            <w:r w:rsidRPr="00EF7315">
              <w:rPr>
                <w:rFonts w:ascii="仿宋" w:eastAsia="仿宋" w:hAnsi="仿宋" w:hint="eastAsia"/>
                <w:sz w:val="28"/>
                <w:szCs w:val="28"/>
              </w:rPr>
              <w:t>日</w:t>
            </w:r>
          </w:p>
          <w:p w:rsidR="004C4608" w:rsidRDefault="004C4608" w:rsidP="00D46C05">
            <w:pPr>
              <w:spacing w:line="360" w:lineRule="auto"/>
              <w:outlineLvl w:val="0"/>
              <w:rPr>
                <w:rFonts w:ascii="仿宋" w:eastAsia="仿宋" w:hAnsi="仿宋" w:hint="eastAsia"/>
                <w:sz w:val="28"/>
                <w:szCs w:val="28"/>
              </w:rPr>
            </w:pPr>
            <w:r>
              <w:rPr>
                <w:rFonts w:ascii="仿宋" w:eastAsia="仿宋" w:hAnsi="仿宋" w:hint="eastAsia"/>
                <w:sz w:val="28"/>
                <w:szCs w:val="28"/>
              </w:rPr>
              <w:t xml:space="preserve"> </w:t>
            </w:r>
          </w:p>
          <w:p w:rsidR="004C4608" w:rsidRDefault="004C4608" w:rsidP="00D46C05">
            <w:pPr>
              <w:spacing w:line="360" w:lineRule="auto"/>
              <w:outlineLvl w:val="0"/>
              <w:rPr>
                <w:rFonts w:ascii="仿宋" w:eastAsia="仿宋" w:hAnsi="仿宋" w:hint="eastAsia"/>
                <w:sz w:val="28"/>
                <w:szCs w:val="28"/>
              </w:rPr>
            </w:pPr>
          </w:p>
          <w:p w:rsidR="00D46C05" w:rsidRDefault="00D46C05" w:rsidP="00D46C05">
            <w:pPr>
              <w:spacing w:line="360" w:lineRule="auto"/>
              <w:outlineLvl w:val="0"/>
              <w:rPr>
                <w:rFonts w:ascii="仿宋" w:eastAsia="仿宋" w:hAnsi="仿宋" w:hint="eastAsia"/>
                <w:sz w:val="28"/>
                <w:szCs w:val="28"/>
              </w:rPr>
            </w:pPr>
          </w:p>
          <w:p w:rsidR="00444C4F" w:rsidRDefault="00444C4F" w:rsidP="00D46C05">
            <w:pPr>
              <w:spacing w:line="360" w:lineRule="auto"/>
              <w:outlineLvl w:val="0"/>
              <w:rPr>
                <w:rFonts w:ascii="仿宋" w:eastAsia="仿宋" w:hAnsi="仿宋" w:hint="eastAsia"/>
                <w:sz w:val="28"/>
                <w:szCs w:val="28"/>
              </w:rPr>
            </w:pPr>
          </w:p>
          <w:p w:rsidR="00444C4F" w:rsidRDefault="00444C4F" w:rsidP="00D46C05">
            <w:pPr>
              <w:spacing w:line="360" w:lineRule="auto"/>
              <w:outlineLvl w:val="0"/>
              <w:rPr>
                <w:rFonts w:ascii="仿宋" w:eastAsia="仿宋" w:hAnsi="仿宋" w:hint="eastAsia"/>
                <w:sz w:val="28"/>
                <w:szCs w:val="28"/>
              </w:rPr>
            </w:pPr>
          </w:p>
          <w:p w:rsidR="00444C4F" w:rsidRDefault="00444C4F" w:rsidP="00D46C05">
            <w:pPr>
              <w:spacing w:line="360" w:lineRule="auto"/>
              <w:outlineLvl w:val="0"/>
              <w:rPr>
                <w:rFonts w:ascii="仿宋" w:eastAsia="仿宋" w:hAnsi="仿宋" w:hint="eastAsia"/>
                <w:sz w:val="28"/>
                <w:szCs w:val="28"/>
              </w:rPr>
            </w:pPr>
          </w:p>
          <w:p w:rsidR="007C1DD4" w:rsidRDefault="007C1DD4" w:rsidP="00D46C05">
            <w:pPr>
              <w:spacing w:line="360" w:lineRule="auto"/>
              <w:outlineLvl w:val="0"/>
              <w:rPr>
                <w:rFonts w:ascii="仿宋" w:eastAsia="仿宋" w:hAnsi="仿宋" w:hint="eastAsia"/>
                <w:sz w:val="28"/>
                <w:szCs w:val="28"/>
              </w:rPr>
            </w:pPr>
          </w:p>
          <w:p w:rsidR="004C4608" w:rsidRPr="00EF7315" w:rsidRDefault="004C4608" w:rsidP="00D46C05">
            <w:pPr>
              <w:spacing w:line="360" w:lineRule="auto"/>
              <w:outlineLvl w:val="0"/>
              <w:rPr>
                <w:rFonts w:ascii="仿宋" w:eastAsia="仿宋" w:hAnsi="仿宋" w:hint="eastAsia"/>
                <w:sz w:val="28"/>
                <w:szCs w:val="28"/>
              </w:rPr>
            </w:pPr>
            <w:r>
              <w:rPr>
                <w:rFonts w:ascii="仿宋" w:eastAsia="仿宋" w:hAnsi="仿宋" w:hint="eastAsia"/>
                <w:sz w:val="28"/>
                <w:szCs w:val="28"/>
              </w:rPr>
              <w:t>附：联系人信息、汇款账号、参会回执及酒店地图</w:t>
            </w:r>
          </w:p>
          <w:p w:rsidR="00067E85" w:rsidRPr="00EF7315" w:rsidRDefault="00067E85" w:rsidP="00D46C05">
            <w:pPr>
              <w:spacing w:line="360" w:lineRule="auto"/>
              <w:outlineLvl w:val="0"/>
              <w:rPr>
                <w:rFonts w:ascii="仿宋" w:eastAsia="仿宋" w:hAnsi="仿宋"/>
                <w:sz w:val="28"/>
                <w:szCs w:val="28"/>
              </w:rPr>
            </w:pPr>
            <w:r w:rsidRPr="008F0D7C">
              <w:rPr>
                <w:rFonts w:ascii="仿宋" w:eastAsia="仿宋" w:hAnsi="仿宋" w:hint="eastAsia"/>
                <w:sz w:val="28"/>
                <w:szCs w:val="28"/>
              </w:rPr>
              <w:t>联系单位：</w:t>
            </w:r>
            <w:r w:rsidR="000157AA" w:rsidRPr="008F0D7C">
              <w:rPr>
                <w:rFonts w:ascii="仿宋" w:eastAsia="仿宋" w:hAnsi="仿宋" w:hint="eastAsia"/>
                <w:sz w:val="28"/>
                <w:szCs w:val="28"/>
              </w:rPr>
              <w:t>上海海事大学经济管理学院</w:t>
            </w:r>
            <w:r w:rsidRPr="008F0D7C">
              <w:rPr>
                <w:rFonts w:ascii="仿宋" w:eastAsia="仿宋" w:hAnsi="仿宋" w:hint="eastAsia"/>
                <w:sz w:val="28"/>
                <w:szCs w:val="28"/>
              </w:rPr>
              <w:t xml:space="preserve">  </w:t>
            </w:r>
            <w:r w:rsidRPr="00EF7315">
              <w:rPr>
                <w:rFonts w:ascii="仿宋" w:eastAsia="仿宋" w:hAnsi="仿宋" w:hint="eastAsia"/>
                <w:sz w:val="28"/>
                <w:szCs w:val="28"/>
              </w:rPr>
              <w:t xml:space="preserve"> </w:t>
            </w:r>
          </w:p>
        </w:tc>
      </w:tr>
      <w:tr w:rsidR="00067E85" w:rsidRPr="00EF7315" w:rsidTr="00D46C05">
        <w:trPr>
          <w:trHeight w:val="1304"/>
        </w:trPr>
        <w:tc>
          <w:tcPr>
            <w:tcW w:w="9640" w:type="dxa"/>
            <w:gridSpan w:val="2"/>
            <w:tcBorders>
              <w:top w:val="single" w:sz="4" w:space="0" w:color="FFFFFF"/>
              <w:left w:val="single" w:sz="4" w:space="0" w:color="FFFFFF"/>
              <w:bottom w:val="single" w:sz="4" w:space="0" w:color="FFFFFF"/>
              <w:right w:val="single" w:sz="4" w:space="0" w:color="FFFFFF"/>
            </w:tcBorders>
          </w:tcPr>
          <w:p w:rsidR="008D7F91" w:rsidRDefault="00067E85" w:rsidP="00A25C64">
            <w:pPr>
              <w:spacing w:line="360" w:lineRule="auto"/>
              <w:ind w:firstLineChars="200" w:firstLine="560"/>
              <w:outlineLvl w:val="0"/>
              <w:rPr>
                <w:rFonts w:ascii="仿宋" w:eastAsia="仿宋" w:hAnsi="仿宋" w:hint="eastAsia"/>
                <w:sz w:val="28"/>
                <w:szCs w:val="28"/>
              </w:rPr>
            </w:pPr>
            <w:r w:rsidRPr="00FE1F75">
              <w:rPr>
                <w:rFonts w:ascii="仿宋" w:eastAsia="仿宋" w:hAnsi="仿宋" w:hint="eastAsia"/>
                <w:b/>
                <w:sz w:val="28"/>
                <w:szCs w:val="28"/>
              </w:rPr>
              <w:lastRenderedPageBreak/>
              <w:t>联 系 人</w:t>
            </w:r>
            <w:r w:rsidRPr="00EF7315">
              <w:rPr>
                <w:rFonts w:ascii="仿宋" w:eastAsia="仿宋" w:hAnsi="仿宋" w:hint="eastAsia"/>
                <w:sz w:val="28"/>
                <w:szCs w:val="28"/>
              </w:rPr>
              <w:t>：</w:t>
            </w:r>
            <w:r w:rsidR="008D7F91">
              <w:rPr>
                <w:rFonts w:ascii="仿宋" w:eastAsia="仿宋" w:hAnsi="仿宋" w:hint="eastAsia"/>
                <w:sz w:val="28"/>
                <w:szCs w:val="28"/>
              </w:rPr>
              <w:t>沈季平（021-3828-2428，</w:t>
            </w:r>
            <w:r w:rsidR="00FE1F75">
              <w:rPr>
                <w:rFonts w:ascii="仿宋" w:eastAsia="仿宋" w:hAnsi="仿宋" w:hint="eastAsia"/>
                <w:sz w:val="28"/>
                <w:szCs w:val="28"/>
              </w:rPr>
              <w:t>138-1813-3979）</w:t>
            </w:r>
          </w:p>
          <w:p w:rsidR="00067E85" w:rsidRPr="00EF7315" w:rsidRDefault="008D7F91" w:rsidP="00EF7315">
            <w:pPr>
              <w:spacing w:line="360" w:lineRule="auto"/>
              <w:ind w:firstLineChars="200" w:firstLine="560"/>
              <w:outlineLvl w:val="0"/>
              <w:rPr>
                <w:rFonts w:ascii="仿宋" w:eastAsia="仿宋" w:hAnsi="仿宋" w:hint="eastAsia"/>
                <w:sz w:val="28"/>
                <w:szCs w:val="28"/>
              </w:rPr>
            </w:pPr>
            <w:r>
              <w:rPr>
                <w:rFonts w:ascii="仿宋" w:eastAsia="仿宋" w:hAnsi="仿宋" w:hint="eastAsia"/>
                <w:sz w:val="28"/>
                <w:szCs w:val="28"/>
              </w:rPr>
              <w:t xml:space="preserve">          肖敏（021-</w:t>
            </w:r>
            <w:r w:rsidR="00FE1F75">
              <w:rPr>
                <w:rFonts w:ascii="仿宋" w:eastAsia="仿宋" w:hAnsi="仿宋" w:hint="eastAsia"/>
                <w:sz w:val="28"/>
                <w:szCs w:val="28"/>
              </w:rPr>
              <w:t>3828-2489,139-1751-8450）</w:t>
            </w:r>
          </w:p>
          <w:p w:rsidR="00067E85" w:rsidRPr="00EF7315" w:rsidRDefault="00067E85" w:rsidP="00A25C64">
            <w:pPr>
              <w:spacing w:line="360" w:lineRule="auto"/>
              <w:ind w:firstLineChars="200" w:firstLine="560"/>
              <w:outlineLvl w:val="0"/>
              <w:rPr>
                <w:rFonts w:ascii="仿宋" w:eastAsia="仿宋" w:hAnsi="仿宋"/>
                <w:sz w:val="28"/>
                <w:szCs w:val="28"/>
              </w:rPr>
            </w:pPr>
            <w:r w:rsidRPr="00FE1F75">
              <w:rPr>
                <w:rFonts w:ascii="仿宋" w:eastAsia="仿宋" w:hAnsi="仿宋" w:hint="eastAsia"/>
                <w:b/>
                <w:sz w:val="28"/>
                <w:szCs w:val="28"/>
              </w:rPr>
              <w:t>电子信箱</w:t>
            </w:r>
            <w:r w:rsidRPr="00EF7315">
              <w:rPr>
                <w:rFonts w:ascii="仿宋" w:eastAsia="仿宋" w:hAnsi="仿宋" w:hint="eastAsia"/>
                <w:sz w:val="28"/>
                <w:szCs w:val="28"/>
              </w:rPr>
              <w:t>：</w:t>
            </w:r>
            <w:hyperlink r:id="rId8" w:history="1">
              <w:r w:rsidR="008D7F91" w:rsidRPr="0047064B">
                <w:rPr>
                  <w:rStyle w:val="a3"/>
                  <w:rFonts w:ascii="仿宋" w:eastAsia="仿宋" w:hAnsi="仿宋" w:hint="eastAsia"/>
                  <w:sz w:val="28"/>
                  <w:szCs w:val="28"/>
                </w:rPr>
                <w:t>pomc@shmtu.edu.cn</w:t>
              </w:r>
            </w:hyperlink>
            <w:r w:rsidR="008D7F91">
              <w:rPr>
                <w:rFonts w:ascii="仿宋" w:eastAsia="仿宋" w:hAnsi="仿宋" w:hint="eastAsia"/>
                <w:sz w:val="28"/>
                <w:szCs w:val="28"/>
              </w:rPr>
              <w:t xml:space="preserve"> </w:t>
            </w:r>
          </w:p>
        </w:tc>
        <w:tc>
          <w:tcPr>
            <w:tcW w:w="236" w:type="dxa"/>
            <w:tcBorders>
              <w:top w:val="single" w:sz="4" w:space="0" w:color="FFFFFF"/>
              <w:left w:val="single" w:sz="4" w:space="0" w:color="FFFFFF"/>
              <w:bottom w:val="single" w:sz="4" w:space="0" w:color="FFFFFF"/>
              <w:right w:val="single" w:sz="4" w:space="0" w:color="FFFFFF"/>
            </w:tcBorders>
          </w:tcPr>
          <w:p w:rsidR="00067E85" w:rsidRPr="00EF7315" w:rsidRDefault="00067E85" w:rsidP="00EF7315">
            <w:pPr>
              <w:spacing w:line="360" w:lineRule="auto"/>
              <w:ind w:firstLineChars="200" w:firstLine="560"/>
              <w:outlineLvl w:val="0"/>
              <w:rPr>
                <w:rFonts w:ascii="仿宋" w:eastAsia="仿宋" w:hAnsi="仿宋"/>
                <w:sz w:val="28"/>
                <w:szCs w:val="28"/>
              </w:rPr>
            </w:pPr>
          </w:p>
        </w:tc>
      </w:tr>
      <w:tr w:rsidR="00067E85" w:rsidRPr="00EF7315" w:rsidTr="00D46C05">
        <w:trPr>
          <w:gridAfter w:val="1"/>
          <w:wAfter w:w="236" w:type="dxa"/>
          <w:trHeight w:val="71"/>
        </w:trPr>
        <w:tc>
          <w:tcPr>
            <w:tcW w:w="9640" w:type="dxa"/>
            <w:gridSpan w:val="2"/>
            <w:tcBorders>
              <w:top w:val="single" w:sz="4" w:space="0" w:color="FFFFFF"/>
              <w:left w:val="single" w:sz="4" w:space="0" w:color="FFFFFF"/>
              <w:bottom w:val="single" w:sz="4" w:space="0" w:color="FFFFFF"/>
              <w:right w:val="single" w:sz="4" w:space="0" w:color="FFFFFF"/>
            </w:tcBorders>
          </w:tcPr>
          <w:p w:rsidR="00067E85" w:rsidRPr="00EF7315" w:rsidRDefault="00067E85" w:rsidP="00A25C64">
            <w:pPr>
              <w:spacing w:line="360" w:lineRule="auto"/>
              <w:ind w:firstLineChars="200" w:firstLine="560"/>
              <w:outlineLvl w:val="0"/>
              <w:rPr>
                <w:rFonts w:ascii="仿宋" w:eastAsia="仿宋" w:hAnsi="仿宋"/>
                <w:sz w:val="28"/>
                <w:szCs w:val="28"/>
              </w:rPr>
            </w:pPr>
            <w:r w:rsidRPr="007C1DD4">
              <w:rPr>
                <w:rFonts w:ascii="仿宋" w:eastAsia="仿宋" w:hAnsi="仿宋" w:hint="eastAsia"/>
                <w:b/>
                <w:sz w:val="28"/>
                <w:szCs w:val="28"/>
                <w:shd w:val="pct15" w:color="auto" w:fill="FFFFFF"/>
              </w:rPr>
              <w:t>汇款方式</w:t>
            </w:r>
            <w:r w:rsidRPr="007C1DD4">
              <w:rPr>
                <w:rFonts w:ascii="仿宋" w:eastAsia="仿宋" w:hAnsi="仿宋" w:hint="eastAsia"/>
                <w:sz w:val="28"/>
                <w:szCs w:val="28"/>
                <w:shd w:val="pct15" w:color="auto" w:fill="FFFFFF"/>
              </w:rPr>
              <w:t>：</w:t>
            </w:r>
            <w:r w:rsidR="00183132" w:rsidRPr="007C1DD4">
              <w:rPr>
                <w:rFonts w:ascii="仿宋" w:eastAsia="仿宋" w:hAnsi="仿宋" w:hint="eastAsia"/>
                <w:sz w:val="28"/>
                <w:szCs w:val="28"/>
                <w:shd w:val="pct15" w:color="auto" w:fill="FFFFFF"/>
              </w:rPr>
              <w:t>电汇和票汇</w:t>
            </w:r>
            <w:r w:rsidR="004C4608" w:rsidRPr="007C1DD4">
              <w:rPr>
                <w:rFonts w:ascii="仿宋" w:eastAsia="仿宋" w:hAnsi="仿宋" w:hint="eastAsia"/>
                <w:sz w:val="28"/>
                <w:szCs w:val="28"/>
                <w:shd w:val="pct15" w:color="auto" w:fill="FFFFFF"/>
              </w:rPr>
              <w:t>（请保留好汇款凭据，</w:t>
            </w:r>
            <w:r w:rsidR="00183132" w:rsidRPr="007C1DD4">
              <w:rPr>
                <w:rFonts w:ascii="仿宋" w:eastAsia="仿宋" w:hAnsi="仿宋" w:hint="eastAsia"/>
                <w:sz w:val="28"/>
                <w:szCs w:val="28"/>
                <w:shd w:val="pct15" w:color="auto" w:fill="FFFFFF"/>
              </w:rPr>
              <w:t>报到时</w:t>
            </w:r>
            <w:r w:rsidR="004C4608" w:rsidRPr="007C1DD4">
              <w:rPr>
                <w:rFonts w:ascii="仿宋" w:eastAsia="仿宋" w:hAnsi="仿宋" w:hint="eastAsia"/>
                <w:sz w:val="28"/>
                <w:szCs w:val="28"/>
                <w:shd w:val="pct15" w:color="auto" w:fill="FFFFFF"/>
              </w:rPr>
              <w:t>需</w:t>
            </w:r>
            <w:r w:rsidR="00183132" w:rsidRPr="007C1DD4">
              <w:rPr>
                <w:rFonts w:ascii="仿宋" w:eastAsia="仿宋" w:hAnsi="仿宋" w:hint="eastAsia"/>
                <w:sz w:val="28"/>
                <w:szCs w:val="28"/>
                <w:shd w:val="pct15" w:color="auto" w:fill="FFFFFF"/>
              </w:rPr>
              <w:t>核实汇款信息）</w:t>
            </w:r>
          </w:p>
          <w:p w:rsidR="006805E7" w:rsidRPr="00EF7315" w:rsidRDefault="00067E85" w:rsidP="00A25C64">
            <w:pPr>
              <w:spacing w:line="360" w:lineRule="auto"/>
              <w:ind w:firstLineChars="200" w:firstLine="560"/>
              <w:outlineLvl w:val="0"/>
              <w:rPr>
                <w:rFonts w:ascii="仿宋" w:eastAsia="仿宋" w:hAnsi="仿宋" w:hint="eastAsia"/>
                <w:sz w:val="28"/>
                <w:szCs w:val="28"/>
              </w:rPr>
            </w:pPr>
            <w:r w:rsidRPr="00FE1F75">
              <w:rPr>
                <w:rFonts w:ascii="仿宋" w:eastAsia="仿宋" w:hAnsi="仿宋" w:hint="eastAsia"/>
                <w:b/>
                <w:sz w:val="28"/>
                <w:szCs w:val="28"/>
              </w:rPr>
              <w:t>户名</w:t>
            </w:r>
            <w:r w:rsidRPr="00EF7315">
              <w:rPr>
                <w:rFonts w:ascii="仿宋" w:eastAsia="仿宋" w:hAnsi="仿宋" w:hint="eastAsia"/>
                <w:sz w:val="28"/>
                <w:szCs w:val="28"/>
              </w:rPr>
              <w:t xml:space="preserve">： </w:t>
            </w:r>
            <w:r w:rsidR="006805E7" w:rsidRPr="00EF7315">
              <w:rPr>
                <w:rFonts w:ascii="仿宋" w:eastAsia="仿宋" w:hAnsi="仿宋"/>
                <w:sz w:val="28"/>
                <w:szCs w:val="28"/>
              </w:rPr>
              <w:t>上海海事大学</w:t>
            </w:r>
          </w:p>
          <w:p w:rsidR="00067E85" w:rsidRPr="00EF7315" w:rsidRDefault="00067E85" w:rsidP="00A25C64">
            <w:pPr>
              <w:spacing w:line="360" w:lineRule="auto"/>
              <w:ind w:firstLineChars="200" w:firstLine="560"/>
              <w:outlineLvl w:val="0"/>
              <w:rPr>
                <w:rFonts w:ascii="仿宋" w:eastAsia="仿宋" w:hAnsi="仿宋"/>
                <w:sz w:val="28"/>
                <w:szCs w:val="28"/>
              </w:rPr>
            </w:pPr>
            <w:r w:rsidRPr="00FE1F75">
              <w:rPr>
                <w:rFonts w:ascii="仿宋" w:eastAsia="仿宋" w:hAnsi="仿宋" w:hint="eastAsia"/>
                <w:b/>
                <w:sz w:val="28"/>
                <w:szCs w:val="28"/>
              </w:rPr>
              <w:t>开户行</w:t>
            </w:r>
            <w:r w:rsidRPr="00EF7315">
              <w:rPr>
                <w:rFonts w:ascii="仿宋" w:eastAsia="仿宋" w:hAnsi="仿宋" w:hint="eastAsia"/>
                <w:sz w:val="28"/>
                <w:szCs w:val="28"/>
              </w:rPr>
              <w:t>：</w:t>
            </w:r>
            <w:r w:rsidR="006805E7" w:rsidRPr="00EF7315">
              <w:rPr>
                <w:rFonts w:ascii="仿宋" w:eastAsia="仿宋" w:hAnsi="仿宋"/>
                <w:sz w:val="28"/>
                <w:szCs w:val="28"/>
              </w:rPr>
              <w:t>中国银行上海市深水港支行</w:t>
            </w:r>
          </w:p>
          <w:p w:rsidR="00067E85" w:rsidRDefault="004C4608" w:rsidP="00A25C64">
            <w:pPr>
              <w:spacing w:line="360" w:lineRule="auto"/>
              <w:ind w:firstLineChars="200" w:firstLine="560"/>
              <w:outlineLvl w:val="0"/>
              <w:rPr>
                <w:rFonts w:ascii="仿宋" w:eastAsia="仿宋" w:hAnsi="仿宋" w:hint="eastAsia"/>
                <w:sz w:val="28"/>
                <w:szCs w:val="28"/>
              </w:rPr>
            </w:pPr>
            <w:r>
              <w:rPr>
                <w:rFonts w:ascii="仿宋" w:eastAsia="仿宋" w:hAnsi="仿宋" w:hint="eastAsia"/>
                <w:b/>
                <w:sz w:val="28"/>
                <w:szCs w:val="28"/>
              </w:rPr>
              <w:t>账</w:t>
            </w:r>
            <w:r w:rsidR="00067E85" w:rsidRPr="00FE1F75">
              <w:rPr>
                <w:rFonts w:ascii="仿宋" w:eastAsia="仿宋" w:hAnsi="仿宋" w:hint="eastAsia"/>
                <w:b/>
                <w:sz w:val="28"/>
                <w:szCs w:val="28"/>
              </w:rPr>
              <w:t>号</w:t>
            </w:r>
            <w:r w:rsidR="00067E85" w:rsidRPr="00EF7315">
              <w:rPr>
                <w:rFonts w:ascii="仿宋" w:eastAsia="仿宋" w:hAnsi="仿宋" w:hint="eastAsia"/>
                <w:sz w:val="28"/>
                <w:szCs w:val="28"/>
              </w:rPr>
              <w:t>：</w:t>
            </w:r>
            <w:r w:rsidR="006805E7" w:rsidRPr="00EF7315">
              <w:rPr>
                <w:rFonts w:ascii="仿宋" w:eastAsia="仿宋" w:hAnsi="仿宋"/>
                <w:sz w:val="28"/>
                <w:szCs w:val="28"/>
              </w:rPr>
              <w:t>442959343712</w:t>
            </w:r>
          </w:p>
          <w:p w:rsidR="00FE1F75" w:rsidRPr="00EF7315" w:rsidRDefault="00FE1F75" w:rsidP="00A25C64">
            <w:pPr>
              <w:spacing w:line="360" w:lineRule="auto"/>
              <w:ind w:firstLineChars="200" w:firstLine="560"/>
              <w:outlineLvl w:val="0"/>
              <w:rPr>
                <w:rFonts w:ascii="仿宋" w:eastAsia="仿宋" w:hAnsi="仿宋"/>
                <w:sz w:val="28"/>
                <w:szCs w:val="28"/>
              </w:rPr>
            </w:pPr>
            <w:r w:rsidRPr="00FE1F75">
              <w:rPr>
                <w:rFonts w:ascii="仿宋" w:eastAsia="仿宋" w:hAnsi="仿宋" w:hint="eastAsia"/>
                <w:b/>
                <w:sz w:val="28"/>
                <w:szCs w:val="28"/>
              </w:rPr>
              <w:t>汇款备注</w:t>
            </w:r>
            <w:r>
              <w:rPr>
                <w:rFonts w:ascii="仿宋" w:eastAsia="仿宋" w:hAnsi="仿宋" w:hint="eastAsia"/>
                <w:sz w:val="28"/>
                <w:szCs w:val="28"/>
              </w:rPr>
              <w:t>：MBA-OM会务费</w:t>
            </w:r>
          </w:p>
        </w:tc>
      </w:tr>
      <w:tr w:rsidR="00E91B50" w:rsidRPr="00E91B50" w:rsidTr="00D46C05">
        <w:trPr>
          <w:gridAfter w:val="2"/>
          <w:wAfter w:w="1429" w:type="dxa"/>
          <w:trHeight w:val="393"/>
        </w:trPr>
        <w:tc>
          <w:tcPr>
            <w:tcW w:w="8447" w:type="dxa"/>
            <w:tcBorders>
              <w:top w:val="single" w:sz="4" w:space="0" w:color="FFFFFF"/>
              <w:left w:val="single" w:sz="4" w:space="0" w:color="FFFFFF"/>
              <w:bottom w:val="single" w:sz="4" w:space="0" w:color="FFFFFF"/>
              <w:right w:val="single" w:sz="4" w:space="0" w:color="FFFFFF"/>
            </w:tcBorders>
          </w:tcPr>
          <w:p w:rsidR="00E91B50" w:rsidRPr="00E91B50" w:rsidRDefault="00E91B50" w:rsidP="00A25C64">
            <w:pPr>
              <w:spacing w:line="360" w:lineRule="auto"/>
              <w:ind w:firstLineChars="200" w:firstLine="560"/>
              <w:outlineLvl w:val="0"/>
              <w:rPr>
                <w:rFonts w:ascii="仿宋" w:eastAsia="仿宋" w:hAnsi="仿宋"/>
                <w:sz w:val="28"/>
                <w:szCs w:val="28"/>
              </w:rPr>
            </w:pPr>
            <w:r w:rsidRPr="007C1DD4">
              <w:rPr>
                <w:rFonts w:ascii="仿宋" w:eastAsia="仿宋" w:hAnsi="仿宋" w:hint="eastAsia"/>
                <w:b/>
                <w:sz w:val="28"/>
                <w:szCs w:val="28"/>
                <w:shd w:val="pct15" w:color="auto" w:fill="FFFFFF"/>
              </w:rPr>
              <w:t>联系单位</w:t>
            </w:r>
            <w:r w:rsidRPr="007C1DD4">
              <w:rPr>
                <w:rFonts w:ascii="仿宋" w:eastAsia="仿宋" w:hAnsi="仿宋" w:hint="eastAsia"/>
                <w:sz w:val="28"/>
                <w:szCs w:val="28"/>
                <w:shd w:val="pct15" w:color="auto" w:fill="FFFFFF"/>
              </w:rPr>
              <w:t>：中国管理现代化研究会运作管理专业委员会</w:t>
            </w:r>
          </w:p>
        </w:tc>
      </w:tr>
      <w:tr w:rsidR="00E91B50" w:rsidRPr="00E91B50" w:rsidTr="00D46C05">
        <w:trPr>
          <w:gridAfter w:val="2"/>
          <w:wAfter w:w="1429" w:type="dxa"/>
          <w:trHeight w:val="393"/>
        </w:trPr>
        <w:tc>
          <w:tcPr>
            <w:tcW w:w="8447" w:type="dxa"/>
            <w:tcBorders>
              <w:top w:val="single" w:sz="4" w:space="0" w:color="FFFFFF"/>
              <w:left w:val="single" w:sz="4" w:space="0" w:color="FFFFFF"/>
              <w:bottom w:val="single" w:sz="4" w:space="0" w:color="FFFFFF"/>
              <w:right w:val="single" w:sz="4" w:space="0" w:color="FFFFFF"/>
            </w:tcBorders>
          </w:tcPr>
          <w:p w:rsidR="00E91B50" w:rsidRPr="00E91B50" w:rsidRDefault="00E91B50" w:rsidP="00A25C64">
            <w:pPr>
              <w:spacing w:line="360" w:lineRule="auto"/>
              <w:ind w:firstLineChars="200" w:firstLine="560"/>
              <w:outlineLvl w:val="0"/>
              <w:rPr>
                <w:rFonts w:ascii="仿宋" w:eastAsia="仿宋" w:hAnsi="仿宋"/>
                <w:sz w:val="28"/>
                <w:szCs w:val="28"/>
              </w:rPr>
            </w:pPr>
            <w:r w:rsidRPr="00FE1F75">
              <w:rPr>
                <w:rFonts w:ascii="仿宋" w:eastAsia="仿宋" w:hAnsi="仿宋" w:hint="eastAsia"/>
                <w:b/>
                <w:sz w:val="28"/>
                <w:szCs w:val="28"/>
              </w:rPr>
              <w:t>联 系 人</w:t>
            </w:r>
            <w:r w:rsidRPr="00E91B50">
              <w:rPr>
                <w:rFonts w:ascii="仿宋" w:eastAsia="仿宋" w:hAnsi="仿宋" w:hint="eastAsia"/>
                <w:sz w:val="28"/>
                <w:szCs w:val="28"/>
              </w:rPr>
              <w:t>：黄朔</w:t>
            </w:r>
          </w:p>
          <w:p w:rsidR="00E91B50" w:rsidRPr="00E91B50" w:rsidRDefault="00E91B50" w:rsidP="00A25C64">
            <w:pPr>
              <w:spacing w:line="360" w:lineRule="auto"/>
              <w:ind w:firstLineChars="200" w:firstLine="560"/>
              <w:outlineLvl w:val="0"/>
              <w:rPr>
                <w:rFonts w:ascii="仿宋" w:eastAsia="仿宋" w:hAnsi="仿宋"/>
                <w:sz w:val="28"/>
                <w:szCs w:val="28"/>
              </w:rPr>
            </w:pPr>
            <w:r w:rsidRPr="00FE1F75">
              <w:rPr>
                <w:rFonts w:ascii="仿宋" w:eastAsia="仿宋" w:hAnsi="仿宋" w:hint="eastAsia"/>
                <w:b/>
                <w:sz w:val="28"/>
                <w:szCs w:val="28"/>
              </w:rPr>
              <w:t>电    话</w:t>
            </w:r>
            <w:r w:rsidRPr="00E91B50">
              <w:rPr>
                <w:rFonts w:ascii="仿宋" w:eastAsia="仿宋" w:hAnsi="仿宋" w:hint="eastAsia"/>
                <w:sz w:val="28"/>
                <w:szCs w:val="28"/>
              </w:rPr>
              <w:t>：010-62789795</w:t>
            </w:r>
          </w:p>
          <w:p w:rsidR="00E91B50" w:rsidRPr="00E91B50" w:rsidRDefault="00E91B50" w:rsidP="00A25C64">
            <w:pPr>
              <w:spacing w:line="360" w:lineRule="auto"/>
              <w:ind w:firstLineChars="200" w:firstLine="560"/>
              <w:outlineLvl w:val="0"/>
              <w:rPr>
                <w:rFonts w:ascii="仿宋" w:eastAsia="仿宋" w:hAnsi="仿宋"/>
                <w:sz w:val="28"/>
                <w:szCs w:val="28"/>
              </w:rPr>
            </w:pPr>
            <w:r w:rsidRPr="00FE1F75">
              <w:rPr>
                <w:rFonts w:ascii="仿宋" w:eastAsia="仿宋" w:hAnsi="仿宋" w:hint="eastAsia"/>
                <w:b/>
                <w:sz w:val="28"/>
                <w:szCs w:val="28"/>
              </w:rPr>
              <w:t>传    真</w:t>
            </w:r>
            <w:r w:rsidRPr="00E91B50">
              <w:rPr>
                <w:rFonts w:ascii="仿宋" w:eastAsia="仿宋" w:hAnsi="仿宋" w:hint="eastAsia"/>
                <w:sz w:val="28"/>
                <w:szCs w:val="28"/>
              </w:rPr>
              <w:t>：010-62784555</w:t>
            </w:r>
          </w:p>
          <w:p w:rsidR="00E91B50" w:rsidRPr="00E91B50" w:rsidRDefault="00E91B50" w:rsidP="00A25C64">
            <w:pPr>
              <w:spacing w:line="360" w:lineRule="auto"/>
              <w:ind w:firstLineChars="200" w:firstLine="560"/>
              <w:outlineLvl w:val="0"/>
              <w:rPr>
                <w:rFonts w:ascii="仿宋" w:eastAsia="仿宋" w:hAnsi="仿宋"/>
                <w:sz w:val="28"/>
                <w:szCs w:val="28"/>
              </w:rPr>
            </w:pPr>
            <w:r w:rsidRPr="00FE1F75">
              <w:rPr>
                <w:rFonts w:ascii="仿宋" w:eastAsia="仿宋" w:hAnsi="仿宋" w:hint="eastAsia"/>
                <w:b/>
                <w:sz w:val="28"/>
                <w:szCs w:val="28"/>
              </w:rPr>
              <w:t>电子信箱</w:t>
            </w:r>
            <w:r>
              <w:rPr>
                <w:rFonts w:ascii="仿宋" w:eastAsia="仿宋" w:hAnsi="仿宋" w:hint="eastAsia"/>
                <w:sz w:val="28"/>
                <w:szCs w:val="28"/>
              </w:rPr>
              <w:t>：</w:t>
            </w:r>
            <w:hyperlink r:id="rId9" w:history="1">
              <w:r w:rsidRPr="00E91B50">
                <w:rPr>
                  <w:rStyle w:val="a3"/>
                  <w:rFonts w:ascii="仿宋" w:eastAsia="仿宋" w:hAnsi="仿宋" w:hint="eastAsia"/>
                  <w:sz w:val="28"/>
                  <w:szCs w:val="28"/>
                </w:rPr>
                <w:t>pomc@sem.tsinghua.edu.cn</w:t>
              </w:r>
            </w:hyperlink>
          </w:p>
        </w:tc>
      </w:tr>
      <w:tr w:rsidR="00067E85" w:rsidRPr="00E91B50" w:rsidTr="00D46C05">
        <w:trPr>
          <w:gridAfter w:val="2"/>
          <w:wAfter w:w="1429" w:type="dxa"/>
          <w:trHeight w:val="71"/>
        </w:trPr>
        <w:tc>
          <w:tcPr>
            <w:tcW w:w="8447" w:type="dxa"/>
            <w:tcBorders>
              <w:top w:val="single" w:sz="4" w:space="0" w:color="FFFFFF"/>
              <w:left w:val="single" w:sz="4" w:space="0" w:color="FFFFFF"/>
              <w:bottom w:val="single" w:sz="4" w:space="0" w:color="FFFFFF"/>
              <w:right w:val="single" w:sz="4" w:space="0" w:color="FFFFFF"/>
            </w:tcBorders>
          </w:tcPr>
          <w:p w:rsidR="00067E85" w:rsidRPr="00E91B50" w:rsidRDefault="00067E85" w:rsidP="00A25C64">
            <w:pPr>
              <w:spacing w:line="360" w:lineRule="auto"/>
              <w:ind w:firstLineChars="200" w:firstLine="560"/>
              <w:outlineLvl w:val="0"/>
              <w:rPr>
                <w:rFonts w:ascii="仿宋" w:eastAsia="仿宋" w:hAnsi="仿宋"/>
                <w:sz w:val="28"/>
                <w:szCs w:val="28"/>
              </w:rPr>
            </w:pPr>
            <w:r w:rsidRPr="00FE1F75">
              <w:rPr>
                <w:rFonts w:ascii="仿宋" w:eastAsia="仿宋" w:hAnsi="仿宋" w:hint="eastAsia"/>
                <w:b/>
                <w:sz w:val="28"/>
                <w:szCs w:val="28"/>
              </w:rPr>
              <w:t>地    址</w:t>
            </w:r>
            <w:r w:rsidRPr="00E91B50">
              <w:rPr>
                <w:rFonts w:ascii="仿宋" w:eastAsia="仿宋" w:hAnsi="仿宋" w:hint="eastAsia"/>
                <w:sz w:val="28"/>
                <w:szCs w:val="28"/>
              </w:rPr>
              <w:t>：（100084）北京市海淀区清华大学经济管理学院</w:t>
            </w:r>
          </w:p>
          <w:p w:rsidR="00067E85" w:rsidRPr="00E91B50" w:rsidRDefault="00067E85" w:rsidP="00E91B50">
            <w:pPr>
              <w:spacing w:line="360" w:lineRule="auto"/>
              <w:ind w:firstLineChars="200" w:firstLine="560"/>
              <w:outlineLvl w:val="0"/>
              <w:rPr>
                <w:rFonts w:ascii="仿宋" w:eastAsia="仿宋" w:hAnsi="仿宋"/>
                <w:sz w:val="28"/>
                <w:szCs w:val="28"/>
              </w:rPr>
            </w:pPr>
          </w:p>
        </w:tc>
      </w:tr>
    </w:tbl>
    <w:p w:rsidR="00067E85" w:rsidRPr="00EF7315" w:rsidRDefault="00067E85" w:rsidP="00EF7315">
      <w:pPr>
        <w:spacing w:line="360" w:lineRule="auto"/>
        <w:ind w:firstLineChars="200" w:firstLine="560"/>
        <w:jc w:val="center"/>
        <w:outlineLvl w:val="0"/>
        <w:rPr>
          <w:rFonts w:ascii="仿宋" w:eastAsia="仿宋" w:hAnsi="仿宋"/>
          <w:b/>
          <w:sz w:val="28"/>
          <w:szCs w:val="28"/>
        </w:rPr>
      </w:pPr>
      <w:r w:rsidRPr="00EF7315">
        <w:rPr>
          <w:rFonts w:ascii="仿宋" w:eastAsia="仿宋" w:hAnsi="仿宋"/>
          <w:sz w:val="28"/>
          <w:szCs w:val="28"/>
        </w:rPr>
        <w:br w:type="page"/>
      </w:r>
      <w:r w:rsidRPr="00E91B50">
        <w:rPr>
          <w:rFonts w:ascii="仿宋" w:eastAsia="仿宋" w:hAnsi="仿宋" w:hint="eastAsia"/>
          <w:b/>
          <w:sz w:val="40"/>
          <w:szCs w:val="28"/>
        </w:rPr>
        <w:lastRenderedPageBreak/>
        <w:t>回执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2"/>
        <w:gridCol w:w="1560"/>
        <w:gridCol w:w="2979"/>
        <w:gridCol w:w="2635"/>
        <w:gridCol w:w="19"/>
      </w:tblGrid>
      <w:tr w:rsidR="00067E85" w:rsidRPr="00EF7315" w:rsidTr="004C71E5">
        <w:trPr>
          <w:jc w:val="center"/>
        </w:trPr>
        <w:tc>
          <w:tcPr>
            <w:tcW w:w="1548" w:type="dxa"/>
          </w:tcPr>
          <w:p w:rsidR="00067E85" w:rsidRPr="00EF7315" w:rsidRDefault="00067E85">
            <w:pPr>
              <w:spacing w:line="360" w:lineRule="auto"/>
              <w:rPr>
                <w:rFonts w:ascii="仿宋" w:eastAsia="仿宋" w:hAnsi="仿宋"/>
                <w:sz w:val="24"/>
                <w:szCs w:val="28"/>
              </w:rPr>
            </w:pPr>
            <w:r w:rsidRPr="00EF7315">
              <w:rPr>
                <w:rFonts w:ascii="仿宋" w:eastAsia="仿宋" w:hAnsi="仿宋" w:hint="eastAsia"/>
                <w:sz w:val="24"/>
                <w:szCs w:val="28"/>
              </w:rPr>
              <w:t>姓名</w:t>
            </w:r>
          </w:p>
        </w:tc>
        <w:tc>
          <w:tcPr>
            <w:tcW w:w="1582" w:type="dxa"/>
            <w:gridSpan w:val="2"/>
          </w:tcPr>
          <w:p w:rsidR="00067E85" w:rsidRPr="00EF7315" w:rsidRDefault="00067E85">
            <w:pPr>
              <w:spacing w:line="360" w:lineRule="auto"/>
              <w:rPr>
                <w:rFonts w:ascii="仿宋" w:eastAsia="仿宋" w:hAnsi="仿宋"/>
                <w:sz w:val="24"/>
                <w:szCs w:val="28"/>
              </w:rPr>
            </w:pPr>
          </w:p>
        </w:tc>
        <w:tc>
          <w:tcPr>
            <w:tcW w:w="2979" w:type="dxa"/>
          </w:tcPr>
          <w:p w:rsidR="00067E85" w:rsidRPr="00EF7315" w:rsidRDefault="00067E85">
            <w:pPr>
              <w:spacing w:line="360" w:lineRule="auto"/>
              <w:rPr>
                <w:rFonts w:ascii="仿宋" w:eastAsia="仿宋" w:hAnsi="仿宋"/>
                <w:sz w:val="24"/>
                <w:szCs w:val="28"/>
              </w:rPr>
            </w:pPr>
            <w:r w:rsidRPr="00EF7315">
              <w:rPr>
                <w:rFonts w:ascii="仿宋" w:eastAsia="仿宋" w:hAnsi="仿宋" w:hint="eastAsia"/>
                <w:sz w:val="24"/>
                <w:szCs w:val="28"/>
              </w:rPr>
              <w:t>性别</w:t>
            </w:r>
          </w:p>
        </w:tc>
        <w:tc>
          <w:tcPr>
            <w:tcW w:w="2654" w:type="dxa"/>
            <w:gridSpan w:val="2"/>
          </w:tcPr>
          <w:p w:rsidR="00067E85" w:rsidRPr="00EF7315" w:rsidRDefault="00067E85">
            <w:pPr>
              <w:spacing w:line="360" w:lineRule="auto"/>
              <w:rPr>
                <w:rFonts w:ascii="仿宋" w:eastAsia="仿宋" w:hAnsi="仿宋"/>
                <w:sz w:val="24"/>
                <w:szCs w:val="28"/>
              </w:rPr>
            </w:pPr>
          </w:p>
        </w:tc>
      </w:tr>
      <w:tr w:rsidR="00067E85" w:rsidRPr="00EF7315" w:rsidTr="004C71E5">
        <w:trPr>
          <w:jc w:val="center"/>
        </w:trPr>
        <w:tc>
          <w:tcPr>
            <w:tcW w:w="1548" w:type="dxa"/>
          </w:tcPr>
          <w:p w:rsidR="00067E85" w:rsidRPr="00EF7315" w:rsidRDefault="00067E85">
            <w:pPr>
              <w:spacing w:line="360" w:lineRule="auto"/>
              <w:rPr>
                <w:rFonts w:ascii="仿宋" w:eastAsia="仿宋" w:hAnsi="仿宋"/>
                <w:sz w:val="24"/>
                <w:szCs w:val="28"/>
              </w:rPr>
            </w:pPr>
            <w:r w:rsidRPr="00EF7315">
              <w:rPr>
                <w:rFonts w:ascii="仿宋" w:eastAsia="仿宋" w:hAnsi="仿宋" w:hint="eastAsia"/>
                <w:sz w:val="24"/>
                <w:szCs w:val="28"/>
              </w:rPr>
              <w:t>职称/职务</w:t>
            </w:r>
          </w:p>
        </w:tc>
        <w:tc>
          <w:tcPr>
            <w:tcW w:w="1582" w:type="dxa"/>
            <w:gridSpan w:val="2"/>
          </w:tcPr>
          <w:p w:rsidR="00067E85" w:rsidRPr="00EF7315" w:rsidRDefault="00067E85">
            <w:pPr>
              <w:spacing w:line="360" w:lineRule="auto"/>
              <w:rPr>
                <w:rFonts w:ascii="仿宋" w:eastAsia="仿宋" w:hAnsi="仿宋"/>
                <w:sz w:val="24"/>
                <w:szCs w:val="28"/>
              </w:rPr>
            </w:pPr>
          </w:p>
        </w:tc>
        <w:tc>
          <w:tcPr>
            <w:tcW w:w="2979" w:type="dxa"/>
          </w:tcPr>
          <w:p w:rsidR="00067E85" w:rsidRPr="00EF7315" w:rsidRDefault="00067E85">
            <w:pPr>
              <w:spacing w:line="360" w:lineRule="auto"/>
              <w:rPr>
                <w:rFonts w:ascii="仿宋" w:eastAsia="仿宋" w:hAnsi="仿宋"/>
                <w:sz w:val="24"/>
                <w:szCs w:val="28"/>
              </w:rPr>
            </w:pPr>
            <w:r w:rsidRPr="00EF7315">
              <w:rPr>
                <w:rFonts w:ascii="仿宋" w:eastAsia="仿宋" w:hAnsi="仿宋" w:hint="eastAsia"/>
                <w:sz w:val="24"/>
                <w:szCs w:val="28"/>
              </w:rPr>
              <w:t>单位</w:t>
            </w:r>
          </w:p>
        </w:tc>
        <w:tc>
          <w:tcPr>
            <w:tcW w:w="2654" w:type="dxa"/>
            <w:gridSpan w:val="2"/>
          </w:tcPr>
          <w:p w:rsidR="00067E85" w:rsidRPr="00EF7315" w:rsidRDefault="00067E85">
            <w:pPr>
              <w:spacing w:line="360" w:lineRule="auto"/>
              <w:rPr>
                <w:rFonts w:ascii="仿宋" w:eastAsia="仿宋" w:hAnsi="仿宋"/>
                <w:sz w:val="24"/>
                <w:szCs w:val="28"/>
              </w:rPr>
            </w:pPr>
          </w:p>
        </w:tc>
      </w:tr>
      <w:tr w:rsidR="00067E85" w:rsidRPr="00EF7315" w:rsidTr="00EF7315">
        <w:trPr>
          <w:jc w:val="center"/>
        </w:trPr>
        <w:tc>
          <w:tcPr>
            <w:tcW w:w="1548" w:type="dxa"/>
          </w:tcPr>
          <w:p w:rsidR="00067E85" w:rsidRPr="00EF7315" w:rsidRDefault="00067E85">
            <w:pPr>
              <w:spacing w:line="360" w:lineRule="auto"/>
              <w:rPr>
                <w:rFonts w:ascii="仿宋" w:eastAsia="仿宋" w:hAnsi="仿宋"/>
                <w:sz w:val="24"/>
                <w:szCs w:val="28"/>
              </w:rPr>
            </w:pPr>
            <w:r w:rsidRPr="00EF7315">
              <w:rPr>
                <w:rFonts w:ascii="仿宋" w:eastAsia="仿宋" w:hAnsi="仿宋" w:hint="eastAsia"/>
                <w:sz w:val="24"/>
                <w:szCs w:val="28"/>
              </w:rPr>
              <w:t>联系地址</w:t>
            </w:r>
          </w:p>
        </w:tc>
        <w:tc>
          <w:tcPr>
            <w:tcW w:w="7215" w:type="dxa"/>
            <w:gridSpan w:val="5"/>
          </w:tcPr>
          <w:p w:rsidR="00067E85" w:rsidRPr="00EF7315" w:rsidRDefault="00067E85">
            <w:pPr>
              <w:spacing w:line="360" w:lineRule="auto"/>
              <w:rPr>
                <w:rFonts w:ascii="仿宋" w:eastAsia="仿宋" w:hAnsi="仿宋"/>
                <w:sz w:val="24"/>
                <w:szCs w:val="28"/>
              </w:rPr>
            </w:pPr>
          </w:p>
        </w:tc>
      </w:tr>
      <w:tr w:rsidR="00067E85" w:rsidRPr="00EF7315" w:rsidTr="004C71E5">
        <w:trPr>
          <w:jc w:val="center"/>
        </w:trPr>
        <w:tc>
          <w:tcPr>
            <w:tcW w:w="1548" w:type="dxa"/>
          </w:tcPr>
          <w:p w:rsidR="00067E85" w:rsidRPr="00EF7315" w:rsidRDefault="00067E85">
            <w:pPr>
              <w:spacing w:line="360" w:lineRule="auto"/>
              <w:rPr>
                <w:rFonts w:ascii="仿宋" w:eastAsia="仿宋" w:hAnsi="仿宋"/>
                <w:sz w:val="24"/>
                <w:szCs w:val="28"/>
              </w:rPr>
            </w:pPr>
            <w:r w:rsidRPr="00EF7315">
              <w:rPr>
                <w:rFonts w:ascii="仿宋" w:eastAsia="仿宋" w:hAnsi="仿宋" w:hint="eastAsia"/>
                <w:sz w:val="24"/>
                <w:szCs w:val="28"/>
              </w:rPr>
              <w:t>邮编</w:t>
            </w:r>
          </w:p>
        </w:tc>
        <w:tc>
          <w:tcPr>
            <w:tcW w:w="1582" w:type="dxa"/>
            <w:gridSpan w:val="2"/>
          </w:tcPr>
          <w:p w:rsidR="00067E85" w:rsidRPr="00EF7315" w:rsidRDefault="00067E85">
            <w:pPr>
              <w:spacing w:line="360" w:lineRule="auto"/>
              <w:rPr>
                <w:rFonts w:ascii="仿宋" w:eastAsia="仿宋" w:hAnsi="仿宋"/>
                <w:sz w:val="24"/>
                <w:szCs w:val="28"/>
              </w:rPr>
            </w:pPr>
          </w:p>
        </w:tc>
        <w:tc>
          <w:tcPr>
            <w:tcW w:w="2979" w:type="dxa"/>
          </w:tcPr>
          <w:p w:rsidR="00067E85" w:rsidRPr="00EF7315" w:rsidRDefault="00067E85">
            <w:pPr>
              <w:spacing w:line="360" w:lineRule="auto"/>
              <w:rPr>
                <w:rFonts w:ascii="仿宋" w:eastAsia="仿宋" w:hAnsi="仿宋"/>
                <w:sz w:val="24"/>
                <w:szCs w:val="28"/>
              </w:rPr>
            </w:pPr>
            <w:r w:rsidRPr="00EF7315">
              <w:rPr>
                <w:rFonts w:ascii="仿宋" w:eastAsia="仿宋" w:hAnsi="仿宋" w:hint="eastAsia"/>
                <w:sz w:val="24"/>
                <w:szCs w:val="28"/>
              </w:rPr>
              <w:t>电子信箱</w:t>
            </w:r>
          </w:p>
        </w:tc>
        <w:tc>
          <w:tcPr>
            <w:tcW w:w="2654" w:type="dxa"/>
            <w:gridSpan w:val="2"/>
          </w:tcPr>
          <w:p w:rsidR="00067E85" w:rsidRPr="00EF7315" w:rsidRDefault="00067E85">
            <w:pPr>
              <w:spacing w:line="360" w:lineRule="auto"/>
              <w:rPr>
                <w:rFonts w:ascii="仿宋" w:eastAsia="仿宋" w:hAnsi="仿宋"/>
                <w:sz w:val="24"/>
                <w:szCs w:val="28"/>
              </w:rPr>
            </w:pPr>
          </w:p>
        </w:tc>
      </w:tr>
      <w:tr w:rsidR="00067E85" w:rsidRPr="00EF7315" w:rsidTr="004C71E5">
        <w:trPr>
          <w:jc w:val="center"/>
        </w:trPr>
        <w:tc>
          <w:tcPr>
            <w:tcW w:w="1548" w:type="dxa"/>
          </w:tcPr>
          <w:p w:rsidR="00067E85" w:rsidRPr="00EF7315" w:rsidRDefault="00067E85">
            <w:pPr>
              <w:spacing w:line="360" w:lineRule="auto"/>
              <w:rPr>
                <w:rFonts w:ascii="仿宋" w:eastAsia="仿宋" w:hAnsi="仿宋"/>
                <w:sz w:val="24"/>
                <w:szCs w:val="28"/>
              </w:rPr>
            </w:pPr>
            <w:r w:rsidRPr="00EF7315">
              <w:rPr>
                <w:rFonts w:ascii="仿宋" w:eastAsia="仿宋" w:hAnsi="仿宋" w:hint="eastAsia"/>
                <w:sz w:val="24"/>
                <w:szCs w:val="28"/>
              </w:rPr>
              <w:t>电话</w:t>
            </w:r>
          </w:p>
        </w:tc>
        <w:tc>
          <w:tcPr>
            <w:tcW w:w="1582" w:type="dxa"/>
            <w:gridSpan w:val="2"/>
          </w:tcPr>
          <w:p w:rsidR="00067E85" w:rsidRPr="00EF7315" w:rsidRDefault="00067E85">
            <w:pPr>
              <w:spacing w:line="360" w:lineRule="auto"/>
              <w:rPr>
                <w:rFonts w:ascii="仿宋" w:eastAsia="仿宋" w:hAnsi="仿宋"/>
                <w:sz w:val="24"/>
                <w:szCs w:val="28"/>
              </w:rPr>
            </w:pPr>
          </w:p>
        </w:tc>
        <w:tc>
          <w:tcPr>
            <w:tcW w:w="2979" w:type="dxa"/>
          </w:tcPr>
          <w:p w:rsidR="00067E85" w:rsidRPr="00EF7315" w:rsidRDefault="00067E85">
            <w:pPr>
              <w:spacing w:line="360" w:lineRule="auto"/>
              <w:rPr>
                <w:rFonts w:ascii="仿宋" w:eastAsia="仿宋" w:hAnsi="仿宋"/>
                <w:sz w:val="24"/>
                <w:szCs w:val="28"/>
              </w:rPr>
            </w:pPr>
            <w:r w:rsidRPr="00EF7315">
              <w:rPr>
                <w:rFonts w:ascii="仿宋" w:eastAsia="仿宋" w:hAnsi="仿宋" w:hint="eastAsia"/>
                <w:sz w:val="24"/>
                <w:szCs w:val="28"/>
              </w:rPr>
              <w:t>传真</w:t>
            </w:r>
          </w:p>
        </w:tc>
        <w:tc>
          <w:tcPr>
            <w:tcW w:w="2654" w:type="dxa"/>
            <w:gridSpan w:val="2"/>
          </w:tcPr>
          <w:p w:rsidR="00067E85" w:rsidRPr="00EF7315" w:rsidRDefault="00067E85">
            <w:pPr>
              <w:spacing w:line="360" w:lineRule="auto"/>
              <w:rPr>
                <w:rFonts w:ascii="仿宋" w:eastAsia="仿宋" w:hAnsi="仿宋"/>
                <w:sz w:val="24"/>
                <w:szCs w:val="28"/>
              </w:rPr>
            </w:pPr>
          </w:p>
        </w:tc>
      </w:tr>
      <w:tr w:rsidR="004C71E5" w:rsidRPr="00EF7315" w:rsidTr="004C71E5">
        <w:trPr>
          <w:gridAfter w:val="1"/>
          <w:wAfter w:w="19" w:type="dxa"/>
          <w:jc w:val="center"/>
        </w:trPr>
        <w:tc>
          <w:tcPr>
            <w:tcW w:w="1570" w:type="dxa"/>
            <w:gridSpan w:val="2"/>
            <w:vAlign w:val="center"/>
          </w:tcPr>
          <w:p w:rsidR="004C71E5" w:rsidRPr="00EF7315" w:rsidRDefault="004C71E5" w:rsidP="00EF7315">
            <w:pPr>
              <w:spacing w:line="360" w:lineRule="auto"/>
              <w:jc w:val="left"/>
              <w:rPr>
                <w:rFonts w:ascii="仿宋" w:eastAsia="仿宋" w:hAnsi="仿宋"/>
                <w:sz w:val="24"/>
                <w:szCs w:val="28"/>
              </w:rPr>
            </w:pPr>
            <w:r w:rsidRPr="00EF7315">
              <w:rPr>
                <w:rFonts w:ascii="仿宋" w:eastAsia="仿宋" w:hAnsi="仿宋" w:hint="eastAsia"/>
                <w:sz w:val="24"/>
                <w:szCs w:val="28"/>
              </w:rPr>
              <w:t>房间类型</w:t>
            </w:r>
          </w:p>
        </w:tc>
        <w:tc>
          <w:tcPr>
            <w:tcW w:w="7174" w:type="dxa"/>
            <w:gridSpan w:val="3"/>
          </w:tcPr>
          <w:p w:rsidR="004C71E5" w:rsidRPr="004C71E5" w:rsidRDefault="00444C4F" w:rsidP="00EF7315">
            <w:pPr>
              <w:spacing w:line="360" w:lineRule="auto"/>
              <w:rPr>
                <w:rFonts w:ascii="仿宋" w:eastAsia="仿宋" w:hAnsi="仿宋"/>
                <w:sz w:val="24"/>
                <w:szCs w:val="24"/>
              </w:rPr>
            </w:pPr>
            <w:r>
              <w:rPr>
                <w:rFonts w:ascii="仿宋" w:eastAsia="仿宋" w:hAnsi="仿宋" w:hint="eastAsia"/>
                <w:sz w:val="24"/>
                <w:szCs w:val="24"/>
              </w:rPr>
              <w:sym w:font="Symbol" w:char="F07F"/>
            </w:r>
            <w:r>
              <w:rPr>
                <w:rFonts w:ascii="仿宋" w:eastAsia="仿宋" w:hAnsi="仿宋" w:hint="eastAsia"/>
                <w:sz w:val="24"/>
                <w:szCs w:val="24"/>
              </w:rPr>
              <w:t xml:space="preserve"> </w:t>
            </w:r>
            <w:r w:rsidR="004C71E5" w:rsidRPr="004C71E5">
              <w:rPr>
                <w:rFonts w:ascii="仿宋" w:eastAsia="仿宋" w:hAnsi="仿宋" w:hint="eastAsia"/>
                <w:sz w:val="24"/>
                <w:szCs w:val="24"/>
              </w:rPr>
              <w:t>锦江之星(临港滴水湖店)： 251元/标间</w:t>
            </w:r>
          </w:p>
          <w:p w:rsidR="004C71E5" w:rsidRPr="004C71E5" w:rsidRDefault="00444C4F" w:rsidP="00EF7315">
            <w:pPr>
              <w:spacing w:line="360" w:lineRule="auto"/>
              <w:rPr>
                <w:rFonts w:ascii="仿宋" w:eastAsia="仿宋" w:hAnsi="仿宋"/>
                <w:sz w:val="24"/>
                <w:szCs w:val="24"/>
              </w:rPr>
            </w:pPr>
            <w:r>
              <w:rPr>
                <w:rFonts w:ascii="仿宋" w:eastAsia="仿宋" w:hAnsi="仿宋" w:hint="eastAsia"/>
                <w:sz w:val="24"/>
                <w:szCs w:val="24"/>
              </w:rPr>
              <w:sym w:font="Symbol" w:char="F07F"/>
            </w:r>
            <w:r>
              <w:rPr>
                <w:rFonts w:ascii="仿宋" w:eastAsia="仿宋" w:hAnsi="仿宋" w:hint="eastAsia"/>
                <w:sz w:val="24"/>
                <w:szCs w:val="24"/>
              </w:rPr>
              <w:t xml:space="preserve"> </w:t>
            </w:r>
            <w:r w:rsidR="004C71E5" w:rsidRPr="004C71E5">
              <w:rPr>
                <w:rFonts w:ascii="仿宋" w:eastAsia="仿宋" w:hAnsi="仿宋" w:hint="eastAsia"/>
                <w:sz w:val="24"/>
                <w:szCs w:val="24"/>
              </w:rPr>
              <w:t>悦海酒店：278元/标间</w:t>
            </w:r>
          </w:p>
          <w:p w:rsidR="004C71E5" w:rsidRPr="004C71E5" w:rsidRDefault="00444C4F" w:rsidP="00EF7315">
            <w:pPr>
              <w:spacing w:line="360" w:lineRule="auto"/>
              <w:rPr>
                <w:rFonts w:ascii="仿宋" w:eastAsia="仿宋" w:hAnsi="仿宋" w:hint="eastAsia"/>
                <w:sz w:val="24"/>
                <w:szCs w:val="24"/>
              </w:rPr>
            </w:pPr>
            <w:r>
              <w:rPr>
                <w:rFonts w:ascii="仿宋" w:eastAsia="仿宋" w:hAnsi="仿宋" w:hint="eastAsia"/>
                <w:sz w:val="24"/>
                <w:szCs w:val="24"/>
              </w:rPr>
              <w:sym w:font="Symbol" w:char="F07F"/>
            </w:r>
            <w:r>
              <w:rPr>
                <w:rFonts w:ascii="仿宋" w:eastAsia="仿宋" w:hAnsi="仿宋" w:hint="eastAsia"/>
                <w:sz w:val="24"/>
                <w:szCs w:val="24"/>
              </w:rPr>
              <w:t xml:space="preserve"> </w:t>
            </w:r>
            <w:r w:rsidR="004C71E5" w:rsidRPr="004C71E5">
              <w:rPr>
                <w:rFonts w:ascii="仿宋" w:eastAsia="仿宋" w:hAnsi="仿宋" w:hint="eastAsia"/>
                <w:sz w:val="24"/>
                <w:szCs w:val="24"/>
              </w:rPr>
              <w:t>滴水湖假日酒店：785元/标间</w:t>
            </w:r>
          </w:p>
          <w:p w:rsidR="004C71E5" w:rsidRPr="00444C4F" w:rsidRDefault="00444C4F" w:rsidP="004C71E5">
            <w:pPr>
              <w:spacing w:line="360" w:lineRule="auto"/>
              <w:rPr>
                <w:rFonts w:ascii="仿宋" w:eastAsia="仿宋" w:hAnsi="仿宋"/>
                <w:sz w:val="24"/>
                <w:szCs w:val="24"/>
              </w:rPr>
            </w:pPr>
            <w:r>
              <w:rPr>
                <w:rFonts w:ascii="仿宋" w:eastAsia="仿宋" w:hAnsi="仿宋" w:hint="eastAsia"/>
                <w:sz w:val="24"/>
                <w:szCs w:val="24"/>
              </w:rPr>
              <w:sym w:font="Symbol" w:char="F07F"/>
            </w:r>
            <w:r>
              <w:rPr>
                <w:rFonts w:ascii="仿宋" w:eastAsia="仿宋" w:hAnsi="仿宋" w:hint="eastAsia"/>
                <w:sz w:val="24"/>
                <w:szCs w:val="24"/>
              </w:rPr>
              <w:t xml:space="preserve"> </w:t>
            </w:r>
            <w:r w:rsidR="004C71E5" w:rsidRPr="004C71E5">
              <w:rPr>
                <w:rFonts w:ascii="仿宋" w:eastAsia="仿宋" w:hAnsi="仿宋" w:hint="eastAsia"/>
                <w:sz w:val="24"/>
                <w:szCs w:val="24"/>
              </w:rPr>
              <w:t>不需要会务组安排房间</w:t>
            </w:r>
            <w:r w:rsidR="004C71E5">
              <w:rPr>
                <w:rFonts w:ascii="仿宋" w:eastAsia="仿宋" w:hAnsi="仿宋" w:hint="eastAsia"/>
                <w:sz w:val="24"/>
                <w:szCs w:val="24"/>
              </w:rPr>
              <w:t xml:space="preserve">     </w:t>
            </w:r>
            <w:r>
              <w:rPr>
                <w:rFonts w:ascii="仿宋" w:eastAsia="仿宋" w:hAnsi="仿宋" w:hint="eastAsia"/>
                <w:sz w:val="24"/>
                <w:szCs w:val="24"/>
              </w:rPr>
              <w:sym w:font="Symbol" w:char="F07F"/>
            </w:r>
            <w:r>
              <w:rPr>
                <w:rFonts w:ascii="仿宋" w:eastAsia="仿宋" w:hAnsi="仿宋" w:hint="eastAsia"/>
                <w:sz w:val="24"/>
                <w:szCs w:val="24"/>
              </w:rPr>
              <w:t xml:space="preserve"> 可合住     </w:t>
            </w:r>
            <w:r w:rsidR="004C71E5">
              <w:rPr>
                <w:rFonts w:ascii="仿宋" w:eastAsia="仿宋" w:hAnsi="仿宋" w:hint="eastAsia"/>
                <w:sz w:val="24"/>
                <w:szCs w:val="24"/>
              </w:rPr>
              <w:t>间数</w:t>
            </w:r>
            <w:r>
              <w:rPr>
                <w:rFonts w:ascii="仿宋" w:eastAsia="仿宋" w:hAnsi="仿宋" w:hint="eastAsia"/>
                <w:sz w:val="24"/>
                <w:szCs w:val="24"/>
              </w:rPr>
              <w:t xml:space="preserve"> (  )</w:t>
            </w:r>
          </w:p>
        </w:tc>
      </w:tr>
      <w:tr w:rsidR="00067E85" w:rsidRPr="00EF7315" w:rsidTr="00444C4F">
        <w:trPr>
          <w:trHeight w:val="627"/>
          <w:jc w:val="center"/>
        </w:trPr>
        <w:tc>
          <w:tcPr>
            <w:tcW w:w="8763" w:type="dxa"/>
            <w:gridSpan w:val="6"/>
          </w:tcPr>
          <w:p w:rsidR="00067E85" w:rsidRPr="00EF7315" w:rsidRDefault="00067E85" w:rsidP="00EF7315">
            <w:pPr>
              <w:spacing w:line="360" w:lineRule="auto"/>
              <w:rPr>
                <w:rFonts w:ascii="仿宋" w:eastAsia="仿宋" w:hAnsi="仿宋"/>
                <w:sz w:val="24"/>
                <w:szCs w:val="28"/>
              </w:rPr>
            </w:pPr>
            <w:r w:rsidRPr="00EF7315">
              <w:rPr>
                <w:rFonts w:ascii="仿宋" w:eastAsia="仿宋" w:hAnsi="仿宋" w:hint="eastAsia"/>
                <w:sz w:val="24"/>
                <w:szCs w:val="28"/>
              </w:rPr>
              <w:t>我将提交交流材料</w:t>
            </w:r>
            <w:r w:rsidR="00EF7315" w:rsidRPr="00EF7315">
              <w:rPr>
                <w:rFonts w:ascii="仿宋" w:eastAsia="仿宋" w:hAnsi="仿宋" w:hint="eastAsia"/>
                <w:sz w:val="24"/>
                <w:szCs w:val="28"/>
              </w:rPr>
              <w:t>（分学术和教学两类）</w:t>
            </w:r>
            <w:r w:rsidRPr="00EF7315">
              <w:rPr>
                <w:rFonts w:ascii="仿宋" w:eastAsia="仿宋" w:hAnsi="仿宋" w:hint="eastAsia"/>
                <w:sz w:val="24"/>
                <w:szCs w:val="28"/>
              </w:rPr>
              <w:t>，并</w:t>
            </w:r>
            <w:r w:rsidR="00EF7315" w:rsidRPr="00EF7315">
              <w:rPr>
                <w:rFonts w:ascii="仿宋" w:eastAsia="仿宋" w:hAnsi="仿宋" w:hint="eastAsia"/>
                <w:sz w:val="24"/>
                <w:szCs w:val="28"/>
              </w:rPr>
              <w:t>在小组发言。</w:t>
            </w:r>
          </w:p>
          <w:p w:rsidR="00067E85" w:rsidRPr="00EF7315" w:rsidRDefault="00067E85">
            <w:pPr>
              <w:spacing w:line="360" w:lineRule="auto"/>
              <w:rPr>
                <w:rFonts w:ascii="仿宋" w:eastAsia="仿宋" w:hAnsi="仿宋"/>
                <w:sz w:val="24"/>
                <w:szCs w:val="28"/>
              </w:rPr>
            </w:pPr>
            <w:r w:rsidRPr="00EF7315">
              <w:rPr>
                <w:rFonts w:ascii="仿宋" w:eastAsia="仿宋" w:hAnsi="仿宋" w:hint="eastAsia"/>
                <w:sz w:val="24"/>
                <w:szCs w:val="28"/>
              </w:rPr>
              <w:t>拟定题目：</w:t>
            </w:r>
          </w:p>
        </w:tc>
      </w:tr>
    </w:tbl>
    <w:p w:rsidR="00FC58BB" w:rsidRDefault="00E91B50" w:rsidP="00EF7315">
      <w:pPr>
        <w:spacing w:line="360" w:lineRule="auto"/>
        <w:jc w:val="center"/>
        <w:outlineLvl w:val="0"/>
        <w:rPr>
          <w:rFonts w:hint="eastAsia"/>
        </w:rPr>
      </w:pPr>
      <w:r>
        <w:rPr>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354pt;margin-top:11.4pt;width:63pt;height:23.25pt;z-index:251657216;mso-position-horizontal-relative:text;mso-position-vertical-relative:text" adj="-9789,17559">
            <v:textbox style="mso-next-textbox:#_x0000_s1031">
              <w:txbxContent>
                <w:p w:rsidR="00D26F84" w:rsidRPr="00D26F84" w:rsidRDefault="00D26F84">
                  <w:pPr>
                    <w:rPr>
                      <w:rFonts w:ascii="黑体" w:eastAsia="黑体"/>
                      <w:b/>
                      <w:color w:val="FF0000"/>
                    </w:rPr>
                  </w:pPr>
                  <w:r w:rsidRPr="00D26F84">
                    <w:rPr>
                      <w:rFonts w:ascii="黑体" w:eastAsia="黑体" w:hint="eastAsia"/>
                      <w:b/>
                      <w:color w:val="FF0000"/>
                    </w:rPr>
                    <w:t>锦江之星</w:t>
                  </w:r>
                </w:p>
              </w:txbxContent>
            </v:textbox>
          </v:shape>
        </w:pict>
      </w:r>
      <w:r>
        <w:rPr>
          <w:noProof/>
        </w:rPr>
        <w:pict>
          <v:shape id="_x0000_s1032" type="#_x0000_t62" style="position:absolute;left:0;text-align:left;margin-left:269.25pt;margin-top:311.3pt;width:115.5pt;height:24.75pt;z-index:251658240;mso-position-horizontal-relative:text;mso-position-vertical-relative:text" adj="-12072,35215">
            <v:textbox style="mso-next-textbox:#_x0000_s1032">
              <w:txbxContent>
                <w:p w:rsidR="00E91B50" w:rsidRPr="00D26F84" w:rsidRDefault="00E91B50">
                  <w:pPr>
                    <w:rPr>
                      <w:rFonts w:ascii="黑体" w:eastAsia="黑体"/>
                      <w:b/>
                      <w:color w:val="FF0000"/>
                    </w:rPr>
                  </w:pPr>
                  <w:r>
                    <w:rPr>
                      <w:rFonts w:ascii="黑体" w:eastAsia="黑体" w:hint="eastAsia"/>
                      <w:b/>
                      <w:color w:val="FF0000"/>
                    </w:rPr>
                    <w:t>主会场，主门附近</w:t>
                  </w:r>
                </w:p>
              </w:txbxContent>
            </v:textbox>
          </v:shape>
        </w:pict>
      </w:r>
      <w:r>
        <w:rPr>
          <w:noProof/>
        </w:rPr>
        <w:pict>
          <v:shape id="_x0000_s1033" type="#_x0000_t62" style="position:absolute;left:0;text-align:left;margin-left:269.25pt;margin-top:272.3pt;width:115.5pt;height:24.75pt;z-index:251659264;mso-position-horizontal-relative:text;mso-position-vertical-relative:text" adj="-12492,37833">
            <v:textbox style="mso-next-textbox:#_x0000_s1033">
              <w:txbxContent>
                <w:p w:rsidR="00E91B50" w:rsidRPr="00D26F84" w:rsidRDefault="00E91B50">
                  <w:pPr>
                    <w:rPr>
                      <w:rFonts w:ascii="黑体" w:eastAsia="黑体"/>
                      <w:b/>
                      <w:color w:val="FF0000"/>
                    </w:rPr>
                  </w:pPr>
                  <w:r>
                    <w:rPr>
                      <w:rFonts w:ascii="黑体" w:eastAsia="黑体" w:hint="eastAsia"/>
                      <w:b/>
                      <w:color w:val="FF0000"/>
                    </w:rPr>
                    <w:t>分会场，3号门附近</w:t>
                  </w:r>
                </w:p>
              </w:txbxContent>
            </v:textbox>
          </v:shape>
        </w:pict>
      </w:r>
      <w:r>
        <w:rPr>
          <w:noProof/>
        </w:rPr>
        <w:pict>
          <v:shape id="_x0000_s1030" type="#_x0000_t62" style="position:absolute;left:0;text-align:left;margin-left:-6pt;margin-top:257.3pt;width:64.5pt;height:24.75pt;z-index:251656192;mso-position-horizontal-relative:text;mso-position-vertical-relative:text" adj="32383,24087">
            <v:textbox style="mso-next-textbox:#_x0000_s1030">
              <w:txbxContent>
                <w:p w:rsidR="00D26F84" w:rsidRPr="00D26F84" w:rsidRDefault="00D26F84">
                  <w:pPr>
                    <w:rPr>
                      <w:rFonts w:ascii="黑体" w:eastAsia="黑体"/>
                      <w:b/>
                      <w:color w:val="FF0000"/>
                    </w:rPr>
                  </w:pPr>
                  <w:r w:rsidRPr="00D26F84">
                    <w:rPr>
                      <w:rFonts w:ascii="黑体" w:eastAsia="黑体" w:hint="eastAsia"/>
                      <w:b/>
                      <w:color w:val="FF0000"/>
                    </w:rPr>
                    <w:t>悦海宾馆</w:t>
                  </w:r>
                </w:p>
              </w:txbxContent>
            </v:textbox>
          </v:shape>
        </w:pict>
      </w:r>
      <w:r w:rsidR="00A25C64">
        <w:rPr>
          <w:noProof/>
        </w:rPr>
        <w:drawing>
          <wp:inline distT="0" distB="0" distL="0" distR="0">
            <wp:extent cx="4686300" cy="4448175"/>
            <wp:effectExtent l="19050" t="0" r="0" b="0"/>
            <wp:docPr id="1" name="图片 1" descr="%22getpic%2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getpic%22%7d"/>
                    <pic:cNvPicPr>
                      <a:picLocks noChangeAspect="1" noChangeArrowheads="1"/>
                    </pic:cNvPicPr>
                  </pic:nvPicPr>
                  <pic:blipFill>
                    <a:blip r:embed="rId10" cstate="print"/>
                    <a:srcRect/>
                    <a:stretch>
                      <a:fillRect/>
                    </a:stretch>
                  </pic:blipFill>
                  <pic:spPr bwMode="auto">
                    <a:xfrm>
                      <a:off x="0" y="0"/>
                      <a:ext cx="4686300" cy="4448175"/>
                    </a:xfrm>
                    <a:prstGeom prst="rect">
                      <a:avLst/>
                    </a:prstGeom>
                    <a:noFill/>
                    <a:ln w="9525">
                      <a:noFill/>
                      <a:miter lim="800000"/>
                      <a:headEnd/>
                      <a:tailEnd/>
                    </a:ln>
                  </pic:spPr>
                </pic:pic>
              </a:graphicData>
            </a:graphic>
          </wp:inline>
        </w:drawing>
      </w:r>
    </w:p>
    <w:p w:rsidR="00E91B50" w:rsidRPr="00444C4F" w:rsidRDefault="00E91B50" w:rsidP="004C4608">
      <w:pPr>
        <w:spacing w:line="360" w:lineRule="auto"/>
        <w:rPr>
          <w:rFonts w:ascii="仿宋" w:eastAsia="仿宋" w:hAnsi="仿宋" w:hint="eastAsia"/>
          <w:sz w:val="28"/>
          <w:szCs w:val="28"/>
        </w:rPr>
      </w:pPr>
      <w:r w:rsidRPr="00444C4F">
        <w:rPr>
          <w:rFonts w:ascii="仿宋" w:eastAsia="仿宋" w:hAnsi="仿宋" w:hint="eastAsia"/>
          <w:sz w:val="24"/>
          <w:szCs w:val="24"/>
        </w:rPr>
        <w:t>锦江之星临港滴水湖店联系电话：</w:t>
      </w:r>
      <w:r w:rsidR="00380268" w:rsidRPr="00444C4F">
        <w:rPr>
          <w:rFonts w:ascii="仿宋" w:eastAsia="仿宋" w:hAnsi="仿宋"/>
          <w:sz w:val="24"/>
          <w:szCs w:val="24"/>
        </w:rPr>
        <w:t>021</w:t>
      </w:r>
      <w:r w:rsidR="00380268" w:rsidRPr="00444C4F">
        <w:rPr>
          <w:rFonts w:ascii="仿宋" w:eastAsia="仿宋" w:hAnsi="仿宋" w:hint="eastAsia"/>
          <w:sz w:val="24"/>
          <w:szCs w:val="24"/>
        </w:rPr>
        <w:t>-</w:t>
      </w:r>
      <w:r w:rsidR="00380268" w:rsidRPr="00444C4F">
        <w:rPr>
          <w:rFonts w:ascii="仿宋" w:eastAsia="仿宋" w:hAnsi="仿宋"/>
          <w:sz w:val="24"/>
          <w:szCs w:val="24"/>
        </w:rPr>
        <w:t>6828</w:t>
      </w:r>
      <w:r w:rsidR="00380268" w:rsidRPr="00444C4F">
        <w:rPr>
          <w:rFonts w:ascii="仿宋" w:eastAsia="仿宋" w:hAnsi="仿宋" w:hint="eastAsia"/>
          <w:sz w:val="24"/>
          <w:szCs w:val="24"/>
        </w:rPr>
        <w:t>-</w:t>
      </w:r>
      <w:r w:rsidR="00380268" w:rsidRPr="00444C4F">
        <w:rPr>
          <w:rFonts w:ascii="仿宋" w:eastAsia="仿宋" w:hAnsi="仿宋"/>
          <w:sz w:val="24"/>
          <w:szCs w:val="24"/>
        </w:rPr>
        <w:t>3131</w:t>
      </w:r>
      <w:r w:rsidR="00380268" w:rsidRPr="00444C4F">
        <w:rPr>
          <w:rFonts w:ascii="仿宋" w:eastAsia="仿宋" w:hAnsi="仿宋" w:hint="eastAsia"/>
          <w:sz w:val="24"/>
          <w:szCs w:val="24"/>
        </w:rPr>
        <w:t xml:space="preserve"> </w:t>
      </w:r>
      <w:r w:rsidR="00380268" w:rsidRPr="00444C4F">
        <w:rPr>
          <w:rStyle w:val="skypepnhmark1"/>
          <w:rFonts w:ascii="Arial" w:hAnsi="Arial" w:cs="Arial"/>
          <w:color w:val="333333"/>
          <w:sz w:val="24"/>
          <w:szCs w:val="24"/>
        </w:rPr>
        <w:t>end_of_the_skype_highlighting</w:t>
      </w:r>
    </w:p>
    <w:p w:rsidR="00E91B50" w:rsidRPr="00444C4F" w:rsidRDefault="00E91B50" w:rsidP="004C4608">
      <w:pPr>
        <w:spacing w:line="360" w:lineRule="auto"/>
        <w:rPr>
          <w:rFonts w:ascii="仿宋" w:eastAsia="仿宋" w:hAnsi="仿宋"/>
          <w:sz w:val="24"/>
          <w:szCs w:val="24"/>
        </w:rPr>
      </w:pPr>
      <w:r w:rsidRPr="00444C4F">
        <w:rPr>
          <w:rFonts w:ascii="仿宋" w:eastAsia="仿宋" w:hAnsi="仿宋" w:hint="eastAsia"/>
          <w:sz w:val="24"/>
          <w:szCs w:val="24"/>
        </w:rPr>
        <w:t>海事大学北门悦海宾馆联系电话：021-6190-0918</w:t>
      </w:r>
    </w:p>
    <w:sectPr w:rsidR="00E91B50" w:rsidRPr="00444C4F">
      <w:pgSz w:w="11906" w:h="16838"/>
      <w:pgMar w:top="1440" w:right="1440" w:bottom="144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09" w:rsidRDefault="00CE5509" w:rsidP="00672E2C">
      <w:r>
        <w:separator/>
      </w:r>
    </w:p>
  </w:endnote>
  <w:endnote w:type="continuationSeparator" w:id="0">
    <w:p w:rsidR="00CE5509" w:rsidRDefault="00CE5509" w:rsidP="00672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09" w:rsidRDefault="00CE5509" w:rsidP="00672E2C">
      <w:r>
        <w:separator/>
      </w:r>
    </w:p>
  </w:footnote>
  <w:footnote w:type="continuationSeparator" w:id="0">
    <w:p w:rsidR="00CE5509" w:rsidRDefault="00CE5509" w:rsidP="00672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numFmt w:val="bullet"/>
      <w:lvlText w:val=""/>
      <w:lvlJc w:val="left"/>
      <w:pPr>
        <w:tabs>
          <w:tab w:val="num" w:pos="420"/>
        </w:tabs>
        <w:ind w:left="420" w:hanging="420"/>
      </w:pPr>
      <w:rPr>
        <w:rFonts w:ascii="Symbol" w:eastAsia="宋体" w:hAnsi="Symbol"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157AA"/>
    <w:rsid w:val="00030511"/>
    <w:rsid w:val="00067188"/>
    <w:rsid w:val="00067E85"/>
    <w:rsid w:val="00143AB8"/>
    <w:rsid w:val="00183132"/>
    <w:rsid w:val="001C22A1"/>
    <w:rsid w:val="00267B42"/>
    <w:rsid w:val="003274FE"/>
    <w:rsid w:val="00380268"/>
    <w:rsid w:val="00380326"/>
    <w:rsid w:val="003B08DE"/>
    <w:rsid w:val="00444C4F"/>
    <w:rsid w:val="004644F8"/>
    <w:rsid w:val="00465DD8"/>
    <w:rsid w:val="00481BD8"/>
    <w:rsid w:val="004B1362"/>
    <w:rsid w:val="004C4608"/>
    <w:rsid w:val="004C71E5"/>
    <w:rsid w:val="004E51B4"/>
    <w:rsid w:val="00504944"/>
    <w:rsid w:val="0052748E"/>
    <w:rsid w:val="005668F6"/>
    <w:rsid w:val="005C2497"/>
    <w:rsid w:val="00645372"/>
    <w:rsid w:val="00672E2C"/>
    <w:rsid w:val="006805E7"/>
    <w:rsid w:val="006C5D3A"/>
    <w:rsid w:val="007C1DD4"/>
    <w:rsid w:val="007F704A"/>
    <w:rsid w:val="0080180D"/>
    <w:rsid w:val="008D7F91"/>
    <w:rsid w:val="008F0D7C"/>
    <w:rsid w:val="00941000"/>
    <w:rsid w:val="009552A2"/>
    <w:rsid w:val="00973888"/>
    <w:rsid w:val="009E3FF4"/>
    <w:rsid w:val="009E47AF"/>
    <w:rsid w:val="009F3B6C"/>
    <w:rsid w:val="00A25C64"/>
    <w:rsid w:val="00A8562C"/>
    <w:rsid w:val="00AA6EAA"/>
    <w:rsid w:val="00B61132"/>
    <w:rsid w:val="00BB45DD"/>
    <w:rsid w:val="00BD5B7F"/>
    <w:rsid w:val="00C81CB0"/>
    <w:rsid w:val="00C94FA3"/>
    <w:rsid w:val="00CE5509"/>
    <w:rsid w:val="00D00E0E"/>
    <w:rsid w:val="00D17384"/>
    <w:rsid w:val="00D24227"/>
    <w:rsid w:val="00D24CAC"/>
    <w:rsid w:val="00D26F84"/>
    <w:rsid w:val="00D32CCF"/>
    <w:rsid w:val="00D41842"/>
    <w:rsid w:val="00D46C05"/>
    <w:rsid w:val="00D94A90"/>
    <w:rsid w:val="00E01155"/>
    <w:rsid w:val="00E60732"/>
    <w:rsid w:val="00E8721F"/>
    <w:rsid w:val="00E91B50"/>
    <w:rsid w:val="00EF7315"/>
    <w:rsid w:val="00F560C4"/>
    <w:rsid w:val="00FC58BB"/>
    <w:rsid w:val="00FD6BA1"/>
    <w:rsid w:val="00FE1F75"/>
    <w:rsid w:val="00FF7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030"/>
        <o:r id="V:Rule2" type="callout" idref="#_x0000_s1031"/>
        <o:r id="V:Rule3" type="callout" idref="#_x0000_s1032"/>
        <o:r id="V:Rule4"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customStyle="1" w:styleId="Char">
    <w:name w:val="批注框文本 Char"/>
    <w:link w:val="a4"/>
    <w:rPr>
      <w:sz w:val="18"/>
      <w:szCs w:val="18"/>
    </w:rPr>
  </w:style>
  <w:style w:type="paragraph" w:styleId="a4">
    <w:name w:val="Balloon Text"/>
    <w:basedOn w:val="a"/>
    <w:link w:val="Char"/>
    <w:rPr>
      <w:rFonts w:ascii="Times New Roman" w:hAnsi="Times New Roman"/>
      <w:kern w:val="0"/>
      <w:sz w:val="18"/>
      <w:szCs w:val="18"/>
      <w:lang/>
    </w:rPr>
  </w:style>
  <w:style w:type="paragraph" w:customStyle="1" w:styleId="ListParagraph">
    <w:name w:val="List Paragraph"/>
    <w:basedOn w:val="a"/>
    <w:pPr>
      <w:ind w:firstLineChars="200" w:firstLine="420"/>
    </w:pPr>
  </w:style>
  <w:style w:type="paragraph" w:styleId="a5">
    <w:name w:val="header"/>
    <w:basedOn w:val="a"/>
    <w:link w:val="Char0"/>
    <w:rsid w:val="00672E2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672E2C"/>
    <w:rPr>
      <w:rFonts w:ascii="Calibri" w:hAnsi="Calibri"/>
      <w:kern w:val="2"/>
      <w:sz w:val="18"/>
      <w:szCs w:val="18"/>
    </w:rPr>
  </w:style>
  <w:style w:type="paragraph" w:styleId="a6">
    <w:name w:val="footer"/>
    <w:basedOn w:val="a"/>
    <w:link w:val="Char1"/>
    <w:rsid w:val="00672E2C"/>
    <w:pPr>
      <w:tabs>
        <w:tab w:val="center" w:pos="4153"/>
        <w:tab w:val="right" w:pos="8306"/>
      </w:tabs>
      <w:snapToGrid w:val="0"/>
      <w:jc w:val="left"/>
    </w:pPr>
    <w:rPr>
      <w:sz w:val="18"/>
      <w:szCs w:val="18"/>
    </w:rPr>
  </w:style>
  <w:style w:type="character" w:customStyle="1" w:styleId="Char1">
    <w:name w:val="页脚 Char"/>
    <w:link w:val="a6"/>
    <w:rsid w:val="00672E2C"/>
    <w:rPr>
      <w:rFonts w:ascii="Calibri" w:hAnsi="Calibri"/>
      <w:kern w:val="2"/>
      <w:sz w:val="18"/>
      <w:szCs w:val="18"/>
    </w:rPr>
  </w:style>
  <w:style w:type="character" w:customStyle="1" w:styleId="skypepnhcontainer">
    <w:name w:val="skype_pnh_container"/>
    <w:rsid w:val="00380268"/>
    <w:rPr>
      <w:rtl w:val="0"/>
    </w:rPr>
  </w:style>
  <w:style w:type="character" w:customStyle="1" w:styleId="skypepnhmark1">
    <w:name w:val="skype_pnh_mark1"/>
    <w:rsid w:val="00380268"/>
    <w:rPr>
      <w:vanish/>
      <w:webHidden w:val="0"/>
      <w:specVanish w:val="0"/>
    </w:rPr>
  </w:style>
  <w:style w:type="character" w:customStyle="1" w:styleId="skypepnhtextspan">
    <w:name w:val="skype_pnh_text_span"/>
    <w:basedOn w:val="a0"/>
    <w:rsid w:val="00380268"/>
  </w:style>
  <w:style w:type="character" w:customStyle="1" w:styleId="skypepnhfreetextspan">
    <w:name w:val="skype_pnh_free_text_span"/>
    <w:basedOn w:val="a0"/>
    <w:rsid w:val="00380268"/>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mc@shmt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omc@sem.tsinghua.edu.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5508-4F70-41FE-ADE6-2C28034C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248</Words>
  <Characters>1414</Characters>
  <Application>Microsoft Office Word</Application>
  <DocSecurity>0</DocSecurity>
  <PresentationFormat/>
  <Lines>11</Lines>
  <Paragraphs>3</Paragraphs>
  <Slides>0</Slides>
  <Notes>0</Notes>
  <HiddenSlides>0</HiddenSlides>
  <MMClips>0</MMClips>
  <ScaleCrop>false</ScaleCrop>
  <Company>NYU</Company>
  <LinksUpToDate>false</LinksUpToDate>
  <CharactersWithSpaces>1659</CharactersWithSpaces>
  <SharedDoc>false</SharedDoc>
  <HLinks>
    <vt:vector size="12" baseType="variant">
      <vt:variant>
        <vt:i4>1245235</vt:i4>
      </vt:variant>
      <vt:variant>
        <vt:i4>3</vt:i4>
      </vt:variant>
      <vt:variant>
        <vt:i4>0</vt:i4>
      </vt:variant>
      <vt:variant>
        <vt:i4>5</vt:i4>
      </vt:variant>
      <vt:variant>
        <vt:lpwstr>mailto:pomc@sem.tsinghua.edu.cn</vt:lpwstr>
      </vt:variant>
      <vt:variant>
        <vt:lpwstr/>
      </vt:variant>
      <vt:variant>
        <vt:i4>2687070</vt:i4>
      </vt:variant>
      <vt:variant>
        <vt:i4>0</vt:i4>
      </vt:variant>
      <vt:variant>
        <vt:i4>0</vt:i4>
      </vt:variant>
      <vt:variant>
        <vt:i4>5</vt:i4>
      </vt:variant>
      <vt:variant>
        <vt:lpwstr>mailto:pomc@shmtu.edu.cn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Huang Shuo</dc:title>
  <dc:subject/>
  <dc:creator>Windows User</dc:creator>
  <cp:keywords/>
  <cp:lastModifiedBy>semuser</cp:lastModifiedBy>
  <cp:revision>2</cp:revision>
  <cp:lastPrinted>1899-12-30T00:00:00Z</cp:lastPrinted>
  <dcterms:created xsi:type="dcterms:W3CDTF">2015-04-14T01:52:00Z</dcterms:created>
  <dcterms:modified xsi:type="dcterms:W3CDTF">2015-04-14T01:52:00Z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